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AF2E0A" w:rsidRPr="00E87053" w:rsidP="00AF2E0A" w14:paraId="5E8350F5" w14:textId="3874648B">
      <w:pPr>
        <w:spacing w:after="0" w:line="240" w:lineRule="auto"/>
        <w:rPr>
          <w:rFonts w:ascii="Calibri" w:hAnsi="Calibri" w:cs="Calibri"/>
          <w:b/>
          <w:bCs/>
          <w:sz w:val="28"/>
          <w:szCs w:val="28"/>
          <w:lang w:val="sv-SE"/>
        </w:rPr>
      </w:pPr>
      <w:r w:rsidRPr="00E87053">
        <w:rPr>
          <w:rFonts w:ascii="Calibri" w:hAnsi="Calibri" w:cs="Calibri"/>
          <w:b/>
          <w:bCs/>
          <w:sz w:val="28"/>
          <w:szCs w:val="28"/>
          <w:lang w:val="sv-SE"/>
        </w:rPr>
        <w:t>Kallelse till årsstämma i SHT Smart High-Tech Aktiebolag (publ)</w:t>
      </w:r>
    </w:p>
    <w:p w:rsidR="00AF2E0A" w:rsidRPr="00E87053" w:rsidP="00AF2E0A" w14:paraId="0F8B9D24" w14:textId="77777777">
      <w:pPr>
        <w:spacing w:after="0" w:line="240" w:lineRule="auto"/>
        <w:rPr>
          <w:rFonts w:ascii="Calibri" w:hAnsi="Calibri" w:cs="Calibri"/>
          <w:lang w:val="sv-SE"/>
        </w:rPr>
      </w:pPr>
    </w:p>
    <w:p w:rsidR="00AF2E0A" w:rsidRPr="00E87053" w:rsidP="00AF2E0A" w14:paraId="6EC5AFC0" w14:textId="07B1BFDE">
      <w:pPr>
        <w:rPr>
          <w:rFonts w:ascii="Calibri" w:hAnsi="Calibri" w:cs="Calibri"/>
          <w:b/>
          <w:sz w:val="21"/>
          <w:szCs w:val="21"/>
          <w:lang w:val="sv-SE"/>
        </w:rPr>
      </w:pPr>
      <w:r w:rsidRPr="00E87053">
        <w:rPr>
          <w:rFonts w:ascii="Calibri" w:hAnsi="Calibri" w:cs="Calibri"/>
          <w:b/>
          <w:sz w:val="21"/>
          <w:szCs w:val="21"/>
          <w:lang w:val="sv-SE"/>
        </w:rPr>
        <w:t xml:space="preserve">Aktieägarna i SHT Smart High-Tech Aktiebolag (publ), org. nr 556077-7434, (”Bolaget”), kallas härmed till årsstämma </w:t>
      </w:r>
      <w:bookmarkStart w:id="0" w:name="Text7"/>
      <w:r w:rsidRPr="00E87053">
        <w:rPr>
          <w:rFonts w:ascii="Calibri" w:hAnsi="Calibri" w:cs="Calibri"/>
          <w:b/>
          <w:sz w:val="21"/>
          <w:szCs w:val="21"/>
          <w:lang w:val="sv-SE"/>
        </w:rPr>
        <w:t xml:space="preserve">tisdagen den 26 maj 2026 </w:t>
      </w:r>
      <w:bookmarkEnd w:id="0"/>
      <w:r w:rsidR="00C71850">
        <w:rPr>
          <w:rFonts w:ascii="Calibri" w:hAnsi="Calibri" w:cs="Calibri"/>
          <w:b/>
          <w:sz w:val="21"/>
          <w:szCs w:val="21"/>
          <w:lang w:val="sv-SE"/>
        </w:rPr>
        <w:t xml:space="preserve">kl. 17:00 i Bolagets lokaler på Terminalvägen 12, 418 79 Göteborg. Inregistrering till stämman börjar kl. 16:30. </w:t>
      </w:r>
    </w:p>
    <w:p w:rsidR="00D51E3F" w:rsidRPr="00775C15" w:rsidP="00AF2E0A" w14:paraId="7BC962C2" w14:textId="6C55FBEA">
      <w:pPr>
        <w:rPr>
          <w:rFonts w:ascii="Calibri" w:hAnsi="Calibri" w:cs="Calibri"/>
          <w:b/>
          <w:sz w:val="21"/>
          <w:szCs w:val="21"/>
          <w:lang w:val="sv-SE"/>
        </w:rPr>
      </w:pPr>
      <w:r w:rsidRPr="00775C15">
        <w:rPr>
          <w:rFonts w:ascii="Calibri" w:hAnsi="Calibri" w:cs="Calibri"/>
          <w:b/>
          <w:sz w:val="21"/>
          <w:szCs w:val="21"/>
          <w:lang w:val="sv-SE"/>
        </w:rPr>
        <w:t>Öppet hus</w:t>
      </w:r>
    </w:p>
    <w:p w:rsidR="000621D3" w:rsidRPr="00775C15" w:rsidP="00AF1FB8" w14:paraId="745C99E7" w14:textId="5F1D000D">
      <w:pPr>
        <w:rPr>
          <w:rFonts w:ascii="Calibri" w:hAnsi="Calibri" w:cs="Calibri"/>
          <w:bCs/>
          <w:sz w:val="21"/>
          <w:szCs w:val="21"/>
          <w:lang w:val="sv-SE"/>
        </w:rPr>
      </w:pPr>
      <w:r w:rsidRPr="00775C15" w:rsidR="00775C15">
        <w:rPr>
          <w:rFonts w:ascii="Calibri" w:hAnsi="Calibri" w:cs="Calibri"/>
          <w:bCs/>
          <w:sz w:val="21"/>
          <w:szCs w:val="21"/>
          <w:lang w:val="sv-SE"/>
        </w:rPr>
        <w:t xml:space="preserve">Bolaget bjuder in aktieägare till öppet hus i anslutning till årsstämman. Aktieägare som önskar delta i öppet hus hos Bolaget från kl. 15.00 anmäler detta i samband med anmälan till stämman. </w:t>
      </w:r>
    </w:p>
    <w:p w:rsidR="00AF2E0A" w:rsidRPr="00E87053" w:rsidP="00AF2E0A" w14:paraId="30F45668" w14:textId="66509F54">
      <w:pPr>
        <w:rPr>
          <w:rFonts w:ascii="Calibri" w:hAnsi="Calibri" w:cs="Calibri"/>
          <w:b/>
          <w:sz w:val="21"/>
          <w:szCs w:val="21"/>
          <w:lang w:val="sv-SE"/>
        </w:rPr>
      </w:pPr>
      <w:r w:rsidRPr="00E87053">
        <w:rPr>
          <w:rFonts w:ascii="Calibri" w:hAnsi="Calibri" w:cs="Calibri"/>
          <w:b/>
          <w:sz w:val="21"/>
          <w:szCs w:val="21"/>
          <w:lang w:val="sv-SE"/>
        </w:rPr>
        <w:t>Rätt att delta och anmälan</w:t>
      </w:r>
    </w:p>
    <w:p w:rsidR="00AF2E0A" w:rsidRPr="00E87053" w:rsidP="00AF2E0A" w14:paraId="28A39EC9" w14:textId="2046F469">
      <w:pPr>
        <w:rPr>
          <w:rFonts w:ascii="Calibri" w:hAnsi="Calibri" w:cs="Calibri"/>
          <w:sz w:val="21"/>
          <w:szCs w:val="21"/>
          <w:lang w:val="sv-SE"/>
        </w:rPr>
      </w:pPr>
      <w:r w:rsidRPr="00E87053">
        <w:rPr>
          <w:rFonts w:ascii="Calibri" w:hAnsi="Calibri" w:cs="Calibri"/>
          <w:sz w:val="21"/>
          <w:szCs w:val="21"/>
          <w:lang w:val="sv-SE"/>
        </w:rPr>
        <w:t xml:space="preserve">Rätt att delta i årsstämman har den aktieägare som </w:t>
      </w:r>
      <w:r w:rsidRPr="00E87053">
        <w:rPr>
          <w:rFonts w:ascii="Calibri" w:hAnsi="Calibri" w:cs="Calibri"/>
          <w:i/>
          <w:iCs/>
          <w:sz w:val="21"/>
          <w:szCs w:val="21"/>
          <w:lang w:val="sv-SE"/>
        </w:rPr>
        <w:t xml:space="preserve">dels </w:t>
      </w:r>
      <w:r w:rsidRPr="00E87053">
        <w:rPr>
          <w:rFonts w:ascii="Calibri" w:hAnsi="Calibri" w:cs="Calibri"/>
          <w:sz w:val="21"/>
          <w:szCs w:val="21"/>
          <w:lang w:val="sv-SE"/>
        </w:rPr>
        <w:t xml:space="preserve">är införd i den av Euroclear Sweden AB förda aktieboken per den 18 maj 2026, </w:t>
      </w:r>
      <w:r w:rsidRPr="00E87053">
        <w:rPr>
          <w:rFonts w:ascii="Calibri" w:hAnsi="Calibri" w:cs="Calibri"/>
          <w:i/>
          <w:iCs/>
          <w:sz w:val="21"/>
          <w:szCs w:val="21"/>
          <w:lang w:val="sv-SE"/>
        </w:rPr>
        <w:t xml:space="preserve">dels </w:t>
      </w:r>
      <w:r w:rsidRPr="00E87053">
        <w:rPr>
          <w:rFonts w:ascii="Calibri" w:hAnsi="Calibri" w:cs="Calibri"/>
          <w:sz w:val="21"/>
          <w:szCs w:val="21"/>
          <w:lang w:val="sv-SE"/>
        </w:rPr>
        <w:t>har anmält sin avsikt att delta till Bolaget så att anmälan kommit Bolaget till handa senast den 20 maj 2026.</w:t>
      </w:r>
    </w:p>
    <w:p w:rsidR="00AF2E0A" w:rsidP="00AF2E0A" w14:paraId="280F580B" w14:textId="77777777">
      <w:pPr>
        <w:rPr>
          <w:rFonts w:ascii="Calibri" w:hAnsi="Calibri" w:cs="Calibri"/>
          <w:sz w:val="21"/>
          <w:szCs w:val="21"/>
          <w:lang w:val="sv-SE"/>
        </w:rPr>
      </w:pPr>
      <w:r w:rsidRPr="00E87053">
        <w:rPr>
          <w:rFonts w:ascii="Calibri" w:hAnsi="Calibri" w:cs="Calibri"/>
          <w:sz w:val="21"/>
          <w:szCs w:val="21"/>
          <w:lang w:val="sv-SE"/>
        </w:rPr>
        <w:t>Anmälan om deltagande i årsstämman kan ske</w:t>
      </w:r>
    </w:p>
    <w:p w:rsidR="00721306" w:rsidP="00721306" w14:paraId="54D2DBD0" w14:textId="10CA57A1">
      <w:pPr>
        <w:pStyle w:val="ListParagraph"/>
        <w:numPr>
          <w:ilvl w:val="0"/>
          <w:numId w:val="5"/>
        </w:numPr>
        <w:rPr>
          <w:rFonts w:ascii="Calibri" w:hAnsi="Calibri" w:cs="Calibri"/>
          <w:sz w:val="21"/>
          <w:szCs w:val="21"/>
          <w:lang w:val="sv-SE"/>
        </w:rPr>
      </w:pPr>
      <w:r>
        <w:rPr>
          <w:rFonts w:ascii="Calibri" w:hAnsi="Calibri" w:cs="Calibri"/>
          <w:sz w:val="21"/>
          <w:szCs w:val="21"/>
          <w:lang w:val="sv-SE"/>
        </w:rPr>
        <w:t xml:space="preserve">via e-post till </w:t>
      </w:r>
      <w:hyperlink r:id="rId4" w:history="1">
        <w:r w:rsidRPr="00523809">
          <w:rPr>
            <w:rStyle w:val="Hyperlink"/>
            <w:rFonts w:ascii="Calibri" w:hAnsi="Calibri" w:cs="Calibri"/>
            <w:sz w:val="21"/>
            <w:szCs w:val="21"/>
            <w:lang w:val="sv-SE"/>
          </w:rPr>
          <w:t>bolagsstamma@smarthightech.com</w:t>
        </w:r>
      </w:hyperlink>
      <w:r w:rsidRPr="00721306">
        <w:rPr>
          <w:rFonts w:ascii="Calibri" w:hAnsi="Calibri" w:cs="Calibri"/>
          <w:sz w:val="21"/>
          <w:szCs w:val="21"/>
          <w:lang w:val="sv-SE"/>
        </w:rPr>
        <w:t>,</w:t>
      </w:r>
    </w:p>
    <w:p w:rsidR="00721306" w:rsidRPr="00721306" w:rsidP="00721306" w14:paraId="6831B495" w14:textId="1DFF5566">
      <w:pPr>
        <w:pStyle w:val="ListParagraph"/>
        <w:numPr>
          <w:ilvl w:val="0"/>
          <w:numId w:val="5"/>
        </w:numPr>
        <w:rPr>
          <w:rFonts w:ascii="Calibri" w:hAnsi="Calibri" w:cs="Calibri"/>
          <w:sz w:val="21"/>
          <w:szCs w:val="21"/>
          <w:lang w:val="sv-SE"/>
        </w:rPr>
      </w:pPr>
      <w:r>
        <w:rPr>
          <w:rFonts w:ascii="Calibri" w:hAnsi="Calibri" w:cs="Calibri"/>
          <w:sz w:val="21"/>
          <w:szCs w:val="21"/>
          <w:lang w:val="sv-SE"/>
        </w:rPr>
        <w:t>per post till SHT Smart High-Tech Aktiebolag (publ), Terminalvägen 12, 418 79 Göteborg.</w:t>
      </w:r>
    </w:p>
    <w:p w:rsidR="00AF2E0A" w:rsidRPr="00E87053" w:rsidP="00AF2E0A" w14:paraId="73C97398" w14:textId="4965EBBF">
      <w:pPr>
        <w:rPr>
          <w:rFonts w:ascii="Calibri" w:hAnsi="Calibri" w:cs="Calibri"/>
          <w:sz w:val="21"/>
          <w:szCs w:val="21"/>
          <w:lang w:val="sv-SE"/>
        </w:rPr>
      </w:pPr>
      <w:r w:rsidRPr="00E87053" w:rsidR="008B7050">
        <w:rPr>
          <w:rFonts w:ascii="Calibri" w:hAnsi="Calibri" w:cs="Calibri"/>
          <w:sz w:val="21"/>
          <w:szCs w:val="21"/>
          <w:lang w:val="sv-SE"/>
        </w:rPr>
        <w:t xml:space="preserve">Vid anmälan ska aktieägare uppge namn, person- eller organisationsnummer, adress och telefonnummer (dagtid) samt, i förekommande fall, antalet biträden (högst två), namn och personnummer avseende eventuellt ombud eller namn och personnummer avseende eventuell ställföreträdare. Anmälningsblankett finns tillgänglig på Bolagets hemsida </w:t>
      </w:r>
      <w:hyperlink r:id="rId5" w:history="1">
        <w:r w:rsidRPr="00E87053" w:rsidR="008B7050">
          <w:rPr>
            <w:rStyle w:val="Hyperlink"/>
            <w:rFonts w:ascii="Calibri" w:hAnsi="Calibri" w:cs="Calibri"/>
            <w:sz w:val="21"/>
            <w:szCs w:val="21"/>
            <w:lang w:val="sv-SE"/>
          </w:rPr>
          <w:t>www.smarthightech.com</w:t>
        </w:r>
      </w:hyperlink>
      <w:r w:rsidRPr="008B7050" w:rsidR="008B7050">
        <w:rPr>
          <w:rFonts w:ascii="Calibri" w:hAnsi="Calibri" w:cs="Calibri"/>
          <w:sz w:val="21"/>
          <w:szCs w:val="21"/>
          <w:lang w:val="sv-SE"/>
        </w:rPr>
        <w:t>. För beställning av anmälningsblankett gäller samma postadress som angetts ovan för anmälan till årsstämma.</w:t>
      </w:r>
    </w:p>
    <w:p w:rsidR="00AF2E0A" w:rsidRPr="00E87053" w:rsidP="00AF2E0A" w14:paraId="1264757A" w14:textId="77777777">
      <w:pPr>
        <w:rPr>
          <w:rFonts w:ascii="Calibri" w:hAnsi="Calibri" w:cs="Calibri"/>
          <w:b/>
          <w:sz w:val="21"/>
          <w:szCs w:val="21"/>
          <w:lang w:val="sv-SE"/>
        </w:rPr>
      </w:pPr>
      <w:r w:rsidRPr="00E87053">
        <w:rPr>
          <w:rFonts w:ascii="Calibri" w:hAnsi="Calibri" w:cs="Calibri"/>
          <w:b/>
          <w:sz w:val="21"/>
          <w:szCs w:val="21"/>
          <w:lang w:val="sv-SE"/>
        </w:rPr>
        <w:t>Förvaltarregistrerade aktier</w:t>
      </w:r>
    </w:p>
    <w:p w:rsidR="00AF2E0A" w:rsidRPr="00E87053" w:rsidP="00AF2E0A" w14:paraId="32FB790D" w14:textId="7827D4C5">
      <w:pPr>
        <w:rPr>
          <w:rFonts w:ascii="Calibri" w:hAnsi="Calibri" w:cs="Calibri"/>
          <w:sz w:val="21"/>
          <w:szCs w:val="21"/>
          <w:lang w:val="sv-SE"/>
        </w:rPr>
      </w:pPr>
      <w:r w:rsidRPr="00E87053">
        <w:rPr>
          <w:rFonts w:ascii="Calibri" w:hAnsi="Calibri" w:cs="Calibri"/>
          <w:sz w:val="21"/>
          <w:szCs w:val="21"/>
          <w:lang w:val="sv-SE"/>
        </w:rPr>
        <w:t>För att ha rätt att delta i årsstämman måste aktieägare som låtit förvaltarregistrera sina aktier tillfälligt omregistrera aktierna i eget namn. Aktieägare som önskar sådan omregistrering, s.k. rösträttsregistrering, måste i god tid före den 20 maj 2026 underrätta sin förvaltare härom. Omregistreringen måste vara verkställd hos Euroclear Sweden AB den 20 maj 2026.</w:t>
      </w:r>
    </w:p>
    <w:p w:rsidR="00AF2E0A" w:rsidRPr="00E87053" w:rsidP="00AF2E0A" w14:paraId="745FB63F" w14:textId="77777777">
      <w:pPr>
        <w:rPr>
          <w:rFonts w:ascii="Calibri" w:hAnsi="Calibri" w:cs="Calibri"/>
          <w:b/>
          <w:sz w:val="21"/>
          <w:szCs w:val="21"/>
          <w:lang w:val="sv-SE"/>
        </w:rPr>
      </w:pPr>
      <w:r w:rsidRPr="00E87053">
        <w:rPr>
          <w:rFonts w:ascii="Calibri" w:hAnsi="Calibri" w:cs="Calibri"/>
          <w:b/>
          <w:sz w:val="21"/>
          <w:szCs w:val="21"/>
          <w:lang w:val="sv-SE"/>
        </w:rPr>
        <w:t>Ombud</w:t>
      </w:r>
    </w:p>
    <w:p w:rsidR="00AF2E0A" w:rsidRPr="00CF379B" w:rsidP="00AF2E0A" w14:paraId="15D26186" w14:textId="0F9B5FA0">
      <w:pPr>
        <w:rPr>
          <w:rFonts w:ascii="Calibri" w:hAnsi="Calibri" w:cs="Calibri"/>
          <w:color w:val="467886" w:themeColor="hyperlink"/>
          <w:sz w:val="21"/>
          <w:szCs w:val="21"/>
          <w:highlight w:val="yellow"/>
          <w:u w:val="single"/>
          <w:lang w:val="sv-SE"/>
        </w:rPr>
      </w:pPr>
      <w:r w:rsidRPr="00E87053">
        <w:rPr>
          <w:rFonts w:ascii="Calibri" w:hAnsi="Calibri" w:cs="Calibri"/>
          <w:sz w:val="21"/>
          <w:szCs w:val="21"/>
          <w:lang w:val="sv-SE"/>
        </w:rPr>
        <w:t xml:space="preserve">Aktieägare som ska företrädas av ombud måste utfärda skriftlig, undertecknad och daterad fullmakt. Om fullmakten utfärdats av juridisk person måste bestyrkt kopia av gällande registreringsbevis för den juridiska personen (eller motsvarande handling för utländsk juridisk person) bifogas fullmakten. Dokumenten får inte vara äldre än ett år, såvida inte längre giltighetstid anges i fullmakten (dock längst fem år). Fullmaktsformulär finns att tillgå på Bolagets hemsida </w:t>
      </w:r>
      <w:hyperlink r:id="rId6" w:history="1">
        <w:r w:rsidRPr="00E87053" w:rsidR="003A474A">
          <w:rPr>
            <w:rStyle w:val="Hyperlink"/>
            <w:rFonts w:ascii="Calibri" w:hAnsi="Calibri" w:cs="Calibri"/>
            <w:sz w:val="21"/>
            <w:szCs w:val="21"/>
            <w:lang w:val="sv-SE"/>
          </w:rPr>
          <w:t>www.smarthightech.com</w:t>
        </w:r>
      </w:hyperlink>
      <w:r w:rsidRPr="00E87053" w:rsidR="003A474A">
        <w:rPr>
          <w:rFonts w:ascii="Calibri" w:hAnsi="Calibri" w:cs="Calibri"/>
          <w:color w:val="467886" w:themeColor="hyperlink"/>
          <w:sz w:val="21"/>
          <w:szCs w:val="21"/>
          <w:u w:val="single"/>
          <w:lang w:val="sv-SE"/>
        </w:rPr>
        <w:t xml:space="preserve">. </w:t>
      </w:r>
      <w:r w:rsidRPr="00E87053">
        <w:rPr>
          <w:rFonts w:ascii="Calibri" w:hAnsi="Calibri" w:cs="Calibri"/>
          <w:sz w:val="21"/>
          <w:szCs w:val="21"/>
          <w:lang w:val="sv-SE"/>
        </w:rPr>
        <w:t xml:space="preserve">För beställning av fullmaktsformulär gäller samma postadress som angetts för anmälan till årsstämman. För att underlätta inregistrering bör fullmakt i original samt registreringsbevis och andra behörighetshandlingar bifogas anmälan till bolagsstämman. </w:t>
      </w:r>
    </w:p>
    <w:p w:rsidR="00AF2E0A" w:rsidRPr="006A37FA" w:rsidP="00AF2E0A" w14:paraId="42F414AA" w14:textId="77777777">
      <w:pPr>
        <w:rPr>
          <w:rFonts w:ascii="Calibri" w:hAnsi="Calibri" w:cs="Calibri"/>
          <w:b/>
          <w:sz w:val="21"/>
          <w:szCs w:val="21"/>
          <w:lang w:val="sv-SE"/>
        </w:rPr>
      </w:pPr>
      <w:r w:rsidRPr="006A37FA">
        <w:rPr>
          <w:rFonts w:ascii="Calibri" w:hAnsi="Calibri" w:cs="Calibri"/>
          <w:b/>
          <w:sz w:val="21"/>
          <w:szCs w:val="21"/>
          <w:lang w:val="sv-SE"/>
        </w:rPr>
        <w:t xml:space="preserve">Förslag till dagordning </w:t>
      </w:r>
    </w:p>
    <w:p w:rsidR="00AF2E0A" w:rsidRPr="00E87053" w:rsidP="00AF2E0A" w14:paraId="28C9A66F" w14:textId="77777777">
      <w:pPr>
        <w:numPr>
          <w:ilvl w:val="0"/>
          <w:numId w:val="2"/>
        </w:numPr>
        <w:spacing w:after="120" w:line="280" w:lineRule="atLeast"/>
        <w:rPr>
          <w:rFonts w:ascii="Calibri" w:hAnsi="Calibri" w:cs="Calibri"/>
          <w:sz w:val="21"/>
          <w:szCs w:val="21"/>
        </w:rPr>
      </w:pPr>
      <w:r w:rsidRPr="006A37FA">
        <w:rPr>
          <w:rFonts w:ascii="Calibri" w:hAnsi="Calibri" w:cs="Calibri"/>
          <w:sz w:val="21"/>
          <w:szCs w:val="21"/>
          <w:lang w:val="sv-SE"/>
        </w:rPr>
        <w:t>Stämmans öppnande</w:t>
      </w:r>
      <w:r w:rsidRPr="00E87053">
        <w:rPr>
          <w:rFonts w:ascii="Calibri" w:hAnsi="Calibri" w:cs="Calibri"/>
          <w:sz w:val="21"/>
          <w:szCs w:val="21"/>
        </w:rPr>
        <w:t>.</w:t>
      </w:r>
    </w:p>
    <w:p w:rsidR="00AF2E0A" w:rsidRPr="00E87053" w:rsidP="00AF2E0A" w14:paraId="5B02C0A5" w14:textId="77777777">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Val av ordförande vid stämman.</w:t>
      </w:r>
    </w:p>
    <w:p w:rsidR="00AF2E0A" w:rsidRPr="00E87053" w:rsidP="00AF2E0A" w14:paraId="13A56F5B" w14:textId="77777777">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Upprättande och godkännande av röstlängd.</w:t>
      </w:r>
    </w:p>
    <w:p w:rsidR="00AF2E0A" w:rsidRPr="00E87053" w:rsidP="00AF2E0A" w14:paraId="4CADC1BC" w14:textId="79C3FEF7">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Framläggande och godkännande av dagordning.</w:t>
      </w:r>
    </w:p>
    <w:p w:rsidR="00AF2E0A" w:rsidRPr="00E87053" w:rsidP="00AF2E0A" w14:paraId="40EE34AB" w14:textId="31E38F4F">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Val av justeringsmän.</w:t>
      </w:r>
    </w:p>
    <w:p w:rsidR="00AF2E0A" w:rsidRPr="00E87053" w:rsidP="00AF2E0A" w14:paraId="0D676921" w14:textId="11015B23">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Fråga huruvida stämman blivit behörigen sammankallad.</w:t>
      </w:r>
    </w:p>
    <w:p w:rsidR="00D639D1" w:rsidP="00D639D1" w14:paraId="01B46E87" w14:textId="77777777">
      <w:pPr>
        <w:numPr>
          <w:ilvl w:val="0"/>
          <w:numId w:val="2"/>
        </w:numPr>
        <w:spacing w:after="120" w:line="280" w:lineRule="atLeast"/>
        <w:rPr>
          <w:rFonts w:ascii="Calibri" w:hAnsi="Calibri" w:cs="Calibri"/>
          <w:sz w:val="21"/>
          <w:szCs w:val="21"/>
          <w:lang w:val="sv-SE"/>
        </w:rPr>
      </w:pPr>
      <w:r w:rsidRPr="00E87053" w:rsidR="008D0F5A">
        <w:rPr>
          <w:rFonts w:ascii="Calibri" w:hAnsi="Calibri" w:cs="Calibri"/>
          <w:sz w:val="21"/>
          <w:szCs w:val="21"/>
          <w:lang w:val="sv-SE"/>
        </w:rPr>
        <w:t>Framläggande av årsredovisningen och revisionsberättelsen samt, i förekommande fall, koncernredovisning och koncernrevisionsberättelse.</w:t>
      </w:r>
    </w:p>
    <w:p w:rsidR="00AF2E0A" w:rsidRPr="00D639D1" w:rsidP="00D639D1" w14:paraId="43E192BB" w14:textId="504DFCC3">
      <w:pPr>
        <w:numPr>
          <w:ilvl w:val="0"/>
          <w:numId w:val="2"/>
        </w:numPr>
        <w:spacing w:after="120" w:line="280" w:lineRule="atLeast"/>
        <w:rPr>
          <w:rFonts w:ascii="Calibri" w:hAnsi="Calibri" w:cs="Calibri"/>
          <w:sz w:val="21"/>
          <w:szCs w:val="21"/>
          <w:lang w:val="sv-SE"/>
        </w:rPr>
      </w:pPr>
      <w:r w:rsidRPr="00D639D1">
        <w:rPr>
          <w:rFonts w:ascii="Calibri" w:hAnsi="Calibri" w:cs="Calibri"/>
          <w:sz w:val="21"/>
          <w:szCs w:val="21"/>
          <w:lang w:val="sv-SE"/>
        </w:rPr>
        <w:t>Beslut om (a) fastställande av resultaträkningen och balansräkningen samt, i förekommande fall, koncernresultaträkning och koncernbalansräkning, (b) disposition beträffande Bolagets vinst eller förlust enligt den fastställda balansräkningen och (c) ansvarsfrihet för styrelseledamöterna och den verkställande direktören.</w:t>
      </w:r>
    </w:p>
    <w:p w:rsidR="00E3461E" w:rsidRPr="00E87053" w:rsidP="00AF2E0A" w14:paraId="4E22FBC9" w14:textId="202A038C">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Fastställande av styrelse- och revisionsarvoden.</w:t>
      </w:r>
    </w:p>
    <w:p w:rsidR="00AF2E0A" w:rsidP="00AF2E0A" w14:paraId="25C78ACF" w14:textId="77FCB6B0">
      <w:pPr>
        <w:numPr>
          <w:ilvl w:val="0"/>
          <w:numId w:val="2"/>
        </w:numPr>
        <w:spacing w:after="120" w:line="280" w:lineRule="atLeast"/>
        <w:rPr>
          <w:rFonts w:ascii="Calibri" w:hAnsi="Calibri" w:cs="Calibri"/>
          <w:sz w:val="21"/>
          <w:szCs w:val="21"/>
          <w:lang w:val="sv-SE"/>
        </w:rPr>
      </w:pPr>
      <w:r w:rsidRPr="00E87053" w:rsidR="00E3461E">
        <w:rPr>
          <w:rFonts w:ascii="Calibri" w:hAnsi="Calibri" w:cs="Calibri"/>
          <w:sz w:val="21"/>
          <w:szCs w:val="21"/>
          <w:lang w:val="sv-SE"/>
        </w:rPr>
        <w:t>Beslut om antal styrelseledamöter, suppleanter och revisorer.</w:t>
      </w:r>
    </w:p>
    <w:p w:rsidR="00D639D1" w:rsidP="00AF2E0A" w14:paraId="4D48E739" w14:textId="3FAA302D">
      <w:pPr>
        <w:numPr>
          <w:ilvl w:val="0"/>
          <w:numId w:val="2"/>
        </w:numPr>
        <w:spacing w:after="120" w:line="280" w:lineRule="atLeast"/>
        <w:rPr>
          <w:rFonts w:ascii="Calibri" w:hAnsi="Calibri" w:cs="Calibri"/>
          <w:sz w:val="21"/>
          <w:szCs w:val="21"/>
          <w:lang w:val="sv-SE"/>
        </w:rPr>
      </w:pPr>
      <w:r w:rsidRPr="00D639D1">
        <w:rPr>
          <w:rFonts w:ascii="Calibri" w:hAnsi="Calibri" w:cs="Calibri"/>
          <w:sz w:val="21"/>
          <w:szCs w:val="21"/>
          <w:lang w:val="sv-SE"/>
        </w:rPr>
        <w:t>Val av styrelseledamöter och revisorer, med eventuella suppleanter.</w:t>
      </w:r>
    </w:p>
    <w:p w:rsidR="00857D37" w:rsidRPr="00E87053" w:rsidP="00AF2E0A" w14:paraId="6317DBCF" w14:textId="2B1A8400">
      <w:pPr>
        <w:numPr>
          <w:ilvl w:val="0"/>
          <w:numId w:val="2"/>
        </w:numPr>
        <w:spacing w:after="120" w:line="280" w:lineRule="atLeast"/>
        <w:rPr>
          <w:rFonts w:ascii="Calibri" w:hAnsi="Calibri" w:cs="Calibri"/>
          <w:sz w:val="21"/>
          <w:szCs w:val="21"/>
          <w:lang w:val="sv-SE"/>
        </w:rPr>
      </w:pPr>
      <w:bookmarkStart w:id="1" w:name="_Ref226012005"/>
      <w:r w:rsidR="00C67006">
        <w:rPr>
          <w:rFonts w:ascii="Calibri" w:hAnsi="Calibri" w:cs="Calibri"/>
          <w:sz w:val="21"/>
          <w:szCs w:val="21"/>
          <w:lang w:val="sv-SE"/>
        </w:rPr>
        <w:t>Beslut om ändring av bolagsordningen.</w:t>
      </w:r>
      <w:bookmarkEnd w:id="1"/>
    </w:p>
    <w:p w:rsidR="00E3461E" w:rsidRPr="00E87053" w:rsidP="00AF2E0A" w14:paraId="5812028E" w14:textId="5F05AEFF">
      <w:pPr>
        <w:numPr>
          <w:ilvl w:val="0"/>
          <w:numId w:val="2"/>
        </w:numPr>
        <w:spacing w:after="120" w:line="280" w:lineRule="atLeast"/>
        <w:rPr>
          <w:rFonts w:ascii="Calibri" w:hAnsi="Calibri" w:cs="Calibri"/>
          <w:sz w:val="21"/>
          <w:szCs w:val="21"/>
          <w:lang w:val="sv-SE"/>
        </w:rPr>
      </w:pPr>
      <w:bookmarkStart w:id="2" w:name="_Ref226012323"/>
      <w:r w:rsidRPr="00E87053">
        <w:rPr>
          <w:rFonts w:ascii="Calibri" w:hAnsi="Calibri" w:cs="Calibri"/>
          <w:sz w:val="21"/>
          <w:szCs w:val="21"/>
          <w:lang w:val="sv-SE"/>
        </w:rPr>
        <w:t>Beslut om bemyndigande för styrelsen att besluta om emissioner av aktier, teckningsoptioner och/eller konvertibler.</w:t>
      </w:r>
      <w:bookmarkEnd w:id="2"/>
    </w:p>
    <w:p w:rsidR="00AF2E0A" w:rsidRPr="00E87053" w:rsidP="00AF2E0A" w14:paraId="5D728E8A" w14:textId="352D6D5A">
      <w:pPr>
        <w:numPr>
          <w:ilvl w:val="0"/>
          <w:numId w:val="2"/>
        </w:numPr>
        <w:spacing w:after="120" w:line="280" w:lineRule="atLeast"/>
        <w:rPr>
          <w:rFonts w:ascii="Calibri" w:hAnsi="Calibri" w:cs="Calibri"/>
          <w:sz w:val="21"/>
          <w:szCs w:val="21"/>
          <w:lang w:val="sv-SE"/>
        </w:rPr>
      </w:pPr>
      <w:r w:rsidRPr="00E87053">
        <w:rPr>
          <w:rFonts w:ascii="Calibri" w:hAnsi="Calibri" w:cs="Calibri"/>
          <w:sz w:val="21"/>
          <w:szCs w:val="21"/>
          <w:lang w:val="sv-SE"/>
        </w:rPr>
        <w:t>Stämmans avslutande.</w:t>
      </w:r>
    </w:p>
    <w:p w:rsidR="00E621FE" w:rsidP="00D639D1" w14:paraId="08FDC628" w14:textId="77777777">
      <w:pPr>
        <w:spacing w:after="0" w:line="240" w:lineRule="auto"/>
        <w:rPr>
          <w:rFonts w:ascii="Calibri" w:hAnsi="Calibri" w:cs="Calibri"/>
          <w:b/>
          <w:sz w:val="21"/>
          <w:szCs w:val="21"/>
          <w:lang w:val="sv-SE"/>
        </w:rPr>
      </w:pPr>
    </w:p>
    <w:p w:rsidR="00D639D1" w:rsidRPr="00D639D1" w:rsidP="00D639D1" w14:paraId="07D9FE25" w14:textId="3ADB4549">
      <w:pPr>
        <w:spacing w:after="0" w:line="240" w:lineRule="auto"/>
        <w:rPr>
          <w:rFonts w:ascii="Calibri" w:hAnsi="Calibri" w:cs="Calibri"/>
          <w:b/>
          <w:sz w:val="21"/>
          <w:szCs w:val="21"/>
          <w:lang w:val="sv-SE"/>
        </w:rPr>
      </w:pPr>
      <w:r w:rsidRPr="00D639D1">
        <w:rPr>
          <w:rFonts w:ascii="Calibri" w:hAnsi="Calibri" w:cs="Calibri"/>
          <w:b/>
          <w:sz w:val="21"/>
          <w:szCs w:val="21"/>
          <w:lang w:val="sv-SE"/>
        </w:rPr>
        <w:t>Beslutsförslag</w:t>
      </w:r>
    </w:p>
    <w:p w:rsidR="00AF2E0A" w:rsidP="00D639D1" w14:paraId="66BB806E" w14:textId="6E63DB1E">
      <w:pPr>
        <w:spacing w:after="0" w:line="240" w:lineRule="auto"/>
        <w:rPr>
          <w:rFonts w:ascii="Calibri" w:hAnsi="Calibri" w:cs="Calibri"/>
          <w:b/>
          <w:sz w:val="21"/>
          <w:szCs w:val="21"/>
          <w:lang w:val="sv-SE"/>
        </w:rPr>
      </w:pPr>
      <w:r w:rsidRPr="00D639D1">
        <w:rPr>
          <w:rFonts w:ascii="Calibri" w:hAnsi="Calibri" w:cs="Calibri"/>
          <w:b/>
          <w:sz w:val="21"/>
          <w:szCs w:val="21"/>
          <w:lang w:val="sv-SE"/>
        </w:rPr>
        <w:t xml:space="preserve"> </w:t>
      </w:r>
    </w:p>
    <w:p w:rsidR="00D639D1" w:rsidRPr="00D639D1" w:rsidP="00D639D1" w14:paraId="4F9E2DB3" w14:textId="670F0425">
      <w:pPr>
        <w:spacing w:after="0" w:line="240" w:lineRule="auto"/>
        <w:rPr>
          <w:rFonts w:ascii="Calibri" w:hAnsi="Calibri" w:cs="Calibri"/>
          <w:bCs/>
          <w:sz w:val="21"/>
          <w:szCs w:val="21"/>
          <w:lang w:val="sv-SE"/>
        </w:rPr>
      </w:pPr>
      <w:r w:rsidRPr="00D639D1">
        <w:rPr>
          <w:rFonts w:ascii="Calibri" w:hAnsi="Calibri" w:cs="Calibri"/>
          <w:b/>
          <w:i/>
          <w:iCs/>
          <w:sz w:val="21"/>
          <w:szCs w:val="21"/>
          <w:lang w:val="sv-SE"/>
        </w:rPr>
        <w:t>Punkt 2:</w:t>
      </w:r>
      <w:r w:rsidRPr="00D639D1">
        <w:rPr>
          <w:rFonts w:ascii="Calibri" w:hAnsi="Calibri" w:cs="Calibri"/>
          <w:b/>
          <w:sz w:val="21"/>
          <w:szCs w:val="21"/>
          <w:lang w:val="sv-SE"/>
        </w:rPr>
        <w:t xml:space="preserve"> </w:t>
      </w:r>
      <w:r w:rsidRPr="00D639D1">
        <w:rPr>
          <w:rFonts w:ascii="Calibri" w:hAnsi="Calibri" w:cs="Calibri"/>
          <w:bCs/>
          <w:sz w:val="21"/>
          <w:szCs w:val="21"/>
          <w:lang w:val="sv-SE"/>
        </w:rPr>
        <w:t>Valberedningen föreslår att stämman väljer Erik Thimfors, advokat vid Setterwalls Advokatbyrå, till ordförande vid årsstämman, eller vid hans förhinder, den som han sätter i sitt ställe.</w:t>
      </w:r>
    </w:p>
    <w:p w:rsidR="00D639D1" w:rsidRPr="00D639D1" w:rsidP="00D639D1" w14:paraId="2FE46326" w14:textId="77777777">
      <w:pPr>
        <w:spacing w:after="0" w:line="240" w:lineRule="auto"/>
        <w:rPr>
          <w:rFonts w:ascii="Calibri" w:hAnsi="Calibri" w:cs="Calibri"/>
          <w:b/>
          <w:sz w:val="21"/>
          <w:szCs w:val="21"/>
          <w:lang w:val="sv-SE"/>
        </w:rPr>
      </w:pPr>
    </w:p>
    <w:p w:rsidR="00D639D1" w:rsidP="00D639D1" w14:paraId="38B7FD0F" w14:textId="7EEB6BFB">
      <w:pPr>
        <w:spacing w:line="276" w:lineRule="auto"/>
        <w:ind w:right="142"/>
        <w:rPr>
          <w:rFonts w:ascii="Calibri" w:hAnsi="Calibri" w:cs="Calibri"/>
          <w:iCs/>
          <w:sz w:val="21"/>
          <w:szCs w:val="21"/>
          <w:lang w:val="sv-SE"/>
        </w:rPr>
      </w:pPr>
      <w:r w:rsidRPr="00D639D1">
        <w:rPr>
          <w:rFonts w:ascii="Calibri" w:hAnsi="Calibri" w:cs="Calibri"/>
          <w:b/>
          <w:bCs/>
          <w:i/>
          <w:sz w:val="21"/>
          <w:szCs w:val="21"/>
          <w:lang w:val="sv-SE"/>
        </w:rPr>
        <w:t>Punkt 8(b)</w:t>
      </w:r>
      <w:r w:rsidRPr="00E87053">
        <w:rPr>
          <w:rFonts w:ascii="Calibri" w:hAnsi="Calibri" w:cs="Calibri"/>
          <w:iCs/>
          <w:sz w:val="21"/>
          <w:szCs w:val="21"/>
          <w:lang w:val="sv-SE"/>
        </w:rPr>
        <w:t>: Styrelsen föreslår att ingen utdelning för räkenskapsåret 2025 lämnas och att till årsstämmans förfogande stående medel balanseras i ny räkning.</w:t>
      </w:r>
    </w:p>
    <w:p w:rsidR="008E3752" w:rsidP="008E3752" w14:paraId="49C2525D" w14:textId="5F4468F7">
      <w:pPr>
        <w:spacing w:line="276" w:lineRule="auto"/>
        <w:ind w:right="142"/>
        <w:rPr>
          <w:rFonts w:ascii="Calibri" w:hAnsi="Calibri" w:cs="Calibri"/>
          <w:iCs/>
          <w:sz w:val="21"/>
          <w:szCs w:val="21"/>
          <w:lang w:val="sv-SE"/>
        </w:rPr>
      </w:pPr>
      <w:r w:rsidRPr="008E3752">
        <w:rPr>
          <w:rFonts w:ascii="Calibri" w:hAnsi="Calibri" w:cs="Calibri"/>
          <w:b/>
          <w:bCs/>
          <w:i/>
          <w:sz w:val="21"/>
          <w:szCs w:val="21"/>
          <w:lang w:val="sv-SE"/>
        </w:rPr>
        <w:t>Punkt 8(c):</w:t>
      </w:r>
      <w:r w:rsidRPr="008E3752">
        <w:rPr>
          <w:rFonts w:ascii="Calibri" w:hAnsi="Calibri" w:cs="Calibri"/>
          <w:iCs/>
          <w:sz w:val="21"/>
          <w:szCs w:val="21"/>
          <w:lang w:val="sv-SE"/>
        </w:rPr>
        <w:t xml:space="preserve"> Revisorn tillstyrker att bolagsstämman beviljar styrelsens ledamöter och den verkställande direktören ansvarsfrihet för räkenskapsåret eller för den tidsperiod under räkenskapsåret som anges nedan. Beslut om ansvarsfrihet ska fattas avseende följande befattningshavare:</w:t>
      </w:r>
    </w:p>
    <w:p w:rsidR="00734D87" w:rsidRPr="00E810E5" w:rsidP="00321D52" w14:paraId="1001434D" w14:textId="420DB6D1">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Johan Liu (styrelseledamot, ordförande)</w:t>
      </w:r>
    </w:p>
    <w:p w:rsidR="00734D87" w:rsidRPr="00E810E5" w:rsidP="00321D52" w14:paraId="18731BC4" w14:textId="54891C80">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Joakim Anjeby (styrelseledamot)</w:t>
      </w:r>
    </w:p>
    <w:p w:rsidR="00734D87" w:rsidRPr="00E810E5" w:rsidP="00321D52" w14:paraId="5B6D7ADF" w14:textId="26372501">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Mats Augurell (styrelseledamot)</w:t>
      </w:r>
    </w:p>
    <w:p w:rsidR="00734D87" w:rsidRPr="00E810E5" w:rsidP="00E810E5" w14:paraId="7D45A3F2" w14:textId="0DE39BD3">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Henric Rhedin (styrelseledamot)</w:t>
      </w:r>
    </w:p>
    <w:p w:rsidR="00321D52" w:rsidRPr="00E810E5" w:rsidP="00E810E5" w14:paraId="7AEC3799" w14:textId="715E3A5F">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Erik Rune (styrelseledamot)</w:t>
      </w:r>
    </w:p>
    <w:p w:rsidR="004D574C" w:rsidP="00E810E5" w14:paraId="42002765" w14:textId="1AF42A4E">
      <w:pPr>
        <w:pStyle w:val="ListParagraph"/>
        <w:numPr>
          <w:ilvl w:val="0"/>
          <w:numId w:val="3"/>
        </w:numPr>
        <w:spacing w:line="276" w:lineRule="auto"/>
        <w:ind w:right="142"/>
        <w:rPr>
          <w:rFonts w:ascii="Calibri" w:hAnsi="Calibri" w:cs="Calibri"/>
          <w:iCs/>
          <w:sz w:val="21"/>
          <w:szCs w:val="21"/>
          <w:lang w:val="sv-SE"/>
        </w:rPr>
      </w:pPr>
      <w:r w:rsidRPr="00E810E5">
        <w:rPr>
          <w:rFonts w:ascii="Calibri" w:hAnsi="Calibri" w:cs="Calibri"/>
          <w:iCs/>
          <w:sz w:val="21"/>
          <w:szCs w:val="21"/>
          <w:lang w:val="sv-SE"/>
        </w:rPr>
        <w:t>Lars Almhem (verkställande direktör t.o.m. 10 februari 2025)</w:t>
      </w:r>
    </w:p>
    <w:p w:rsidR="00E810E5" w:rsidRPr="00E810E5" w:rsidP="00E810E5" w14:paraId="73F73BC9" w14:textId="12863732">
      <w:pPr>
        <w:pStyle w:val="ListParagraph"/>
        <w:numPr>
          <w:ilvl w:val="0"/>
          <w:numId w:val="3"/>
        </w:numPr>
        <w:spacing w:line="276" w:lineRule="auto"/>
        <w:ind w:right="142"/>
        <w:rPr>
          <w:rFonts w:ascii="Calibri" w:hAnsi="Calibri" w:cs="Calibri"/>
          <w:iCs/>
          <w:sz w:val="21"/>
          <w:szCs w:val="21"/>
          <w:lang w:val="sv-SE"/>
        </w:rPr>
      </w:pPr>
      <w:r w:rsidRPr="00E810E5">
        <w:rPr>
          <w:rFonts w:ascii="Calibri" w:hAnsi="Calibri" w:cs="Calibri"/>
          <w:iCs/>
          <w:sz w:val="21"/>
          <w:szCs w:val="21"/>
          <w:lang w:val="sv-SE"/>
        </w:rPr>
        <w:t>Mats Bergh (verkställande direktör fr.o.m. 10 februari 2025)</w:t>
      </w:r>
    </w:p>
    <w:p w:rsidR="00D514E8" w:rsidRPr="00E810E5" w:rsidP="00D514E8" w14:paraId="74210FEB" w14:textId="575C4C9C">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Bill Brox (styrelseledamot t.o.m. 26 maj 2025)</w:t>
      </w:r>
    </w:p>
    <w:p w:rsidR="00D514E8" w:rsidRPr="00E810E5" w:rsidP="00D514E8" w14:paraId="650FF8E8" w14:textId="2F51DCC9">
      <w:pPr>
        <w:pStyle w:val="ListParagraph"/>
        <w:numPr>
          <w:ilvl w:val="0"/>
          <w:numId w:val="3"/>
        </w:numPr>
        <w:spacing w:line="276" w:lineRule="auto"/>
        <w:ind w:right="142"/>
        <w:rPr>
          <w:rFonts w:ascii="Calibri" w:hAnsi="Calibri" w:cs="Calibri"/>
          <w:iCs/>
          <w:sz w:val="21"/>
          <w:szCs w:val="21"/>
          <w:lang w:val="sv-SE"/>
        </w:rPr>
      </w:pPr>
      <w:r w:rsidRPr="00E810E5" w:rsidR="00E810E5">
        <w:rPr>
          <w:rFonts w:ascii="Calibri" w:hAnsi="Calibri" w:cs="Calibri"/>
          <w:iCs/>
          <w:sz w:val="21"/>
          <w:szCs w:val="21"/>
          <w:lang w:val="sv-SE"/>
        </w:rPr>
        <w:t>Lars-Inge Sjöqvist (styrelseledamot t.o.m. 26 maj 2025)</w:t>
      </w:r>
    </w:p>
    <w:p w:rsidR="009F0E39" w:rsidRPr="009F0E39" w:rsidP="009F0E39" w14:paraId="7C232871" w14:textId="3A716BFF">
      <w:pPr>
        <w:spacing w:line="276" w:lineRule="auto"/>
        <w:ind w:right="142"/>
        <w:rPr>
          <w:rFonts w:ascii="Calibri" w:hAnsi="Calibri" w:cs="Calibri"/>
          <w:iCs/>
          <w:sz w:val="21"/>
          <w:szCs w:val="21"/>
          <w:lang w:val="sv-SE"/>
        </w:rPr>
      </w:pPr>
      <w:r w:rsidRPr="008E3752">
        <w:rPr>
          <w:rFonts w:ascii="Calibri" w:hAnsi="Calibri" w:cs="Calibri"/>
          <w:b/>
          <w:bCs/>
          <w:i/>
          <w:sz w:val="21"/>
          <w:szCs w:val="21"/>
          <w:lang w:val="sv-SE"/>
        </w:rPr>
        <w:t xml:space="preserve">Punkt 9: </w:t>
      </w:r>
      <w:r w:rsidRPr="00022A99">
        <w:rPr>
          <w:rFonts w:ascii="Calibri" w:hAnsi="Calibri" w:cs="Calibri"/>
          <w:iCs/>
          <w:sz w:val="21"/>
          <w:szCs w:val="21"/>
          <w:lang w:val="sv-SE"/>
        </w:rPr>
        <w:t>Valberedningen föreslår att årsstämman beslutar att arvode ska utgå med 3,5 prisbasbelopp till vardera styrelseledamoten för hela mandatperioden, samt att arvode ska utgå med 6 prisbasbelopp till styrelsens ordförande.</w:t>
      </w:r>
    </w:p>
    <w:p w:rsidR="009F0E39" w:rsidRPr="009F0E39" w:rsidP="009F0E39" w14:paraId="6BD37C0C" w14:textId="77777777">
      <w:pPr>
        <w:spacing w:line="276" w:lineRule="auto"/>
        <w:ind w:right="142"/>
        <w:rPr>
          <w:rFonts w:ascii="Calibri" w:hAnsi="Calibri" w:cs="Calibri"/>
          <w:iCs/>
          <w:sz w:val="21"/>
          <w:szCs w:val="21"/>
          <w:lang w:val="sv-SE"/>
        </w:rPr>
      </w:pPr>
      <w:r w:rsidRPr="009F0E39">
        <w:rPr>
          <w:rFonts w:ascii="Calibri" w:hAnsi="Calibri" w:cs="Calibri"/>
          <w:iCs/>
          <w:sz w:val="21"/>
          <w:szCs w:val="21"/>
          <w:lang w:val="sv-SE"/>
        </w:rPr>
        <w:t>Det prisbasbelopp som gäller vid utbetalningstillfället ska tillämpas. Ingen ersättning ska utgå till styrelsesuppleant.</w:t>
      </w:r>
    </w:p>
    <w:p w:rsidR="009F0E39" w:rsidP="009F0E39" w14:paraId="534F954B" w14:textId="2B4AC216">
      <w:pPr>
        <w:spacing w:line="276" w:lineRule="auto"/>
        <w:ind w:right="142"/>
        <w:rPr>
          <w:rFonts w:ascii="Calibri" w:hAnsi="Calibri" w:cs="Calibri"/>
          <w:iCs/>
          <w:sz w:val="21"/>
          <w:szCs w:val="21"/>
          <w:lang w:val="sv-SE"/>
        </w:rPr>
      </w:pPr>
      <w:r w:rsidRPr="009F0E39">
        <w:rPr>
          <w:rFonts w:ascii="Calibri" w:hAnsi="Calibri" w:cs="Calibri"/>
          <w:iCs/>
          <w:sz w:val="21"/>
          <w:szCs w:val="21"/>
          <w:lang w:val="sv-SE"/>
        </w:rPr>
        <w:t>Valberedningen föreslår vidare att arvode ska utgå till revisorn enligt godkänd räkning.</w:t>
      </w:r>
    </w:p>
    <w:p w:rsidR="00743DE7" w:rsidP="00AF2E0A" w14:paraId="015C2596" w14:textId="77777777">
      <w:pPr>
        <w:spacing w:line="276" w:lineRule="auto"/>
        <w:ind w:right="142"/>
        <w:rPr>
          <w:rFonts w:ascii="Calibri" w:hAnsi="Calibri" w:cs="Calibri"/>
          <w:iCs/>
          <w:sz w:val="21"/>
          <w:szCs w:val="21"/>
          <w:lang w:val="sv-SE"/>
        </w:rPr>
      </w:pPr>
      <w:r>
        <w:rPr>
          <w:rFonts w:ascii="Calibri" w:hAnsi="Calibri" w:cs="Calibri"/>
          <w:b/>
          <w:bCs/>
          <w:i/>
          <w:sz w:val="21"/>
          <w:szCs w:val="21"/>
          <w:lang w:val="sv-SE"/>
        </w:rPr>
        <w:t>Punkt 10</w:t>
      </w:r>
      <w:r w:rsidRPr="008E3752">
        <w:rPr>
          <w:rFonts w:ascii="Calibri" w:hAnsi="Calibri" w:cs="Calibri"/>
          <w:iCs/>
          <w:sz w:val="21"/>
          <w:szCs w:val="21"/>
          <w:lang w:val="sv-SE"/>
        </w:rPr>
        <w:t xml:space="preserve">: </w:t>
      </w:r>
    </w:p>
    <w:p w:rsidR="008E3752" w:rsidP="00AF2E0A" w14:paraId="7800A0E7" w14:textId="5A888185">
      <w:pPr>
        <w:spacing w:line="276" w:lineRule="auto"/>
        <w:ind w:right="142"/>
        <w:rPr>
          <w:rFonts w:ascii="Calibri" w:hAnsi="Calibri" w:cs="Calibri"/>
          <w:iCs/>
          <w:sz w:val="21"/>
          <w:szCs w:val="21"/>
          <w:lang w:val="sv-SE"/>
        </w:rPr>
      </w:pPr>
      <w:r w:rsidRPr="008E3752">
        <w:rPr>
          <w:rFonts w:ascii="Calibri" w:hAnsi="Calibri" w:cs="Calibri"/>
          <w:iCs/>
          <w:sz w:val="21"/>
          <w:szCs w:val="21"/>
          <w:lang w:val="sv-SE"/>
        </w:rPr>
        <w:t>Valberedningen föreslår att styrelsen, för tiden intill nästa årsstämma, ska bestå av sex stämmovalda ordinarie ledamöter med en suppleant. Det föreslås att antalet revisorer ska uppgå till en och att ingen revisorssuppleant utses.</w:t>
      </w:r>
    </w:p>
    <w:p w:rsidR="00743DE7" w:rsidP="00AF2E0A" w14:paraId="6A37B8A6" w14:textId="4F02848C">
      <w:pPr>
        <w:spacing w:line="276" w:lineRule="auto"/>
        <w:ind w:right="142"/>
        <w:rPr>
          <w:rFonts w:ascii="Calibri" w:hAnsi="Calibri" w:cs="Calibri"/>
          <w:iCs/>
          <w:sz w:val="21"/>
          <w:szCs w:val="21"/>
          <w:lang w:val="sv-SE"/>
        </w:rPr>
      </w:pPr>
      <w:r w:rsidRPr="008E3752">
        <w:rPr>
          <w:rFonts w:ascii="Calibri" w:hAnsi="Calibri" w:cs="Calibri"/>
          <w:iCs/>
          <w:sz w:val="21"/>
          <w:szCs w:val="21"/>
          <w:lang w:val="sv-SE"/>
        </w:rPr>
        <w:t>Aktieägaren Movenio Fastigheter AB föreslår att styrelsen, för tiden intill nästa årsstämma, ska bestå av sju stämmovalda ordinarie ledamöter med en suppleant. Det föreslås att antalet revisorer ska uppgå till en och att ingen revisorssuppleant utses.</w:t>
      </w:r>
    </w:p>
    <w:p w:rsidR="00743DE7" w:rsidP="00AF2E0A" w14:paraId="1C321ECB" w14:textId="024487F1">
      <w:pPr>
        <w:spacing w:line="276" w:lineRule="auto"/>
        <w:ind w:right="142"/>
        <w:rPr>
          <w:rFonts w:ascii="Calibri" w:hAnsi="Calibri" w:cs="Calibri"/>
          <w:iCs/>
          <w:sz w:val="21"/>
          <w:szCs w:val="21"/>
          <w:lang w:val="sv-SE"/>
        </w:rPr>
      </w:pPr>
      <w:r w:rsidRPr="00954B06">
        <w:rPr>
          <w:rFonts w:ascii="Calibri" w:hAnsi="Calibri" w:cs="Calibri"/>
          <w:b/>
          <w:bCs/>
          <w:i/>
          <w:sz w:val="21"/>
          <w:szCs w:val="21"/>
          <w:lang w:val="sv-SE"/>
        </w:rPr>
        <w:t>Punkt 11</w:t>
      </w:r>
      <w:r w:rsidRPr="004D24D3">
        <w:rPr>
          <w:rFonts w:ascii="Calibri" w:hAnsi="Calibri" w:cs="Calibri"/>
          <w:iCs/>
          <w:sz w:val="21"/>
          <w:szCs w:val="21"/>
          <w:lang w:val="sv-SE"/>
        </w:rPr>
        <w:t>:</w:t>
      </w:r>
    </w:p>
    <w:p w:rsidR="004D24D3" w:rsidRPr="00954B06" w:rsidP="00AF2E0A" w14:paraId="45F24400" w14:textId="33CE133D">
      <w:pPr>
        <w:spacing w:line="276" w:lineRule="auto"/>
        <w:ind w:right="142"/>
        <w:rPr>
          <w:rFonts w:ascii="Calibri" w:hAnsi="Calibri" w:cs="Calibri"/>
          <w:iCs/>
          <w:sz w:val="21"/>
          <w:szCs w:val="21"/>
          <w:lang w:val="sv-SE"/>
        </w:rPr>
      </w:pPr>
      <w:r w:rsidRPr="00954B06">
        <w:rPr>
          <w:rFonts w:ascii="Calibri" w:hAnsi="Calibri" w:cs="Calibri"/>
          <w:iCs/>
          <w:sz w:val="21"/>
          <w:szCs w:val="21"/>
          <w:lang w:val="sv-SE"/>
        </w:rPr>
        <w:t>Valberedningen föreslår omval av Johan Liu, Joakim Anjeby, Mats Augurell och Henric Rhedin, samt nyval av Michael Quail och Knut Pedersen, som ordinarie styrelseledamöter för tiden intill nästa årsstämma. Därutöver föreslås att Lilian Liu omväljs som suppleant i styrelsen. Det föreslås att Johan Liu utses till styrelsens ordförande. Vidare föreslås omval av det registrerade revisionsbolaget Grant Thornton Sweden AB (”</w:t>
      </w:r>
      <w:r w:rsidRPr="00954B06">
        <w:rPr>
          <w:rFonts w:ascii="Calibri" w:hAnsi="Calibri" w:cs="Calibri"/>
          <w:b/>
          <w:bCs/>
          <w:iCs/>
          <w:sz w:val="21"/>
          <w:szCs w:val="21"/>
          <w:lang w:val="sv-SE"/>
        </w:rPr>
        <w:t>GT</w:t>
      </w:r>
      <w:r w:rsidRPr="00954B06">
        <w:rPr>
          <w:rFonts w:ascii="Calibri" w:hAnsi="Calibri" w:cs="Calibri"/>
          <w:iCs/>
          <w:sz w:val="21"/>
          <w:szCs w:val="21"/>
          <w:lang w:val="sv-SE"/>
        </w:rPr>
        <w:t>”) till Bolagets revisor för perioden till slutet av nästa årsstämma. GT har informerat att den auktoriserade revisorn Victor Cukierman även fortsättningsvis kommer vara huvudansvarig revisor om årsstämman väljer GT som revisor.</w:t>
      </w:r>
    </w:p>
    <w:p w:rsidR="00743DE7" w:rsidP="00AF2E0A" w14:paraId="3ACB5DA9" w14:textId="40FBB96E">
      <w:pPr>
        <w:spacing w:line="276" w:lineRule="auto"/>
        <w:ind w:right="142"/>
        <w:rPr>
          <w:rFonts w:ascii="Calibri" w:hAnsi="Calibri" w:cs="Calibri"/>
          <w:iCs/>
          <w:sz w:val="21"/>
          <w:szCs w:val="21"/>
          <w:lang w:val="sv-SE"/>
        </w:rPr>
      </w:pPr>
      <w:r w:rsidRPr="004D24D3">
        <w:rPr>
          <w:rFonts w:ascii="Calibri" w:hAnsi="Calibri" w:cs="Calibri"/>
          <w:iCs/>
          <w:sz w:val="21"/>
          <w:szCs w:val="21"/>
          <w:lang w:val="sv-SE"/>
        </w:rPr>
        <w:t>Aktieägaren Movenio Fastigheter AB föreslår omval av Johan Liu, Joakim Anjeby, Mats Augurell och Henric Rhedin, samt nyval av Michael Quail, Knut Pedersen och Bo Berndtsson, som ordinarie styrelseledamöter för tiden intill nästa årsstämma. Därutöver föreslås att Lilian Liu omväljs som suppleant i styrelsen. Det föreslås att Johan Liu utses till styrelsens ordförande. Vidare föreslås omval av det registrerade revisionsbolaget Grant Thornton Sweden AB (”</w:t>
      </w:r>
      <w:r w:rsidRPr="004D24D3">
        <w:rPr>
          <w:rFonts w:ascii="Calibri" w:hAnsi="Calibri" w:cs="Calibri"/>
          <w:b/>
          <w:bCs/>
          <w:iCs/>
          <w:sz w:val="21"/>
          <w:szCs w:val="21"/>
          <w:lang w:val="sv-SE"/>
        </w:rPr>
        <w:t>GT</w:t>
      </w:r>
      <w:r w:rsidRPr="004D24D3">
        <w:rPr>
          <w:rFonts w:ascii="Calibri" w:hAnsi="Calibri" w:cs="Calibri"/>
          <w:iCs/>
          <w:sz w:val="21"/>
          <w:szCs w:val="21"/>
          <w:lang w:val="sv-SE"/>
        </w:rPr>
        <w:t>”) till Bolagets revisor för perioden till slutet av nästa årsstämma. GT har informerat att den auktoriserade revisorn Victor Cukierman även fortsättningsvis kommer vara huvudansvarig revisor om årsstämman väljer GT som revisor.</w:t>
      </w:r>
    </w:p>
    <w:p w:rsidR="00434A31" w:rsidP="00AF2E0A" w14:paraId="27B83F2F" w14:textId="442C38BD">
      <w:pPr>
        <w:spacing w:line="276" w:lineRule="auto"/>
        <w:ind w:right="142"/>
        <w:rPr>
          <w:rFonts w:ascii="Calibri" w:hAnsi="Calibri" w:cs="Calibri"/>
          <w:iCs/>
          <w:sz w:val="21"/>
          <w:szCs w:val="21"/>
          <w:lang w:val="sv-SE"/>
        </w:rPr>
      </w:pPr>
      <w:r w:rsidR="00031922">
        <w:rPr>
          <w:rFonts w:ascii="Calibri" w:hAnsi="Calibri" w:cs="Calibri"/>
          <w:b/>
          <w:bCs/>
          <w:i/>
          <w:sz w:val="21"/>
          <w:szCs w:val="21"/>
          <w:lang w:val="sv-SE"/>
        </w:rPr>
        <w:t xml:space="preserve">Punkt 12: </w:t>
      </w:r>
      <w:r>
        <w:rPr>
          <w:rFonts w:ascii="Calibri" w:hAnsi="Calibri" w:cs="Calibri"/>
          <w:iCs/>
          <w:sz w:val="21"/>
          <w:szCs w:val="21"/>
          <w:lang w:val="sv-SE"/>
        </w:rPr>
        <w:t>Styrelsen föreslår att årsstämman beslutar om ändring av bolagsordningen, varigenom gränserna för aktiekapitalet och antal aktier ökas. Den föreslagna ändringen innebär att Bolagets aktiekapital enligt punkt 4 i bolagsordningen ska utgöra lägst 1 000 000 kronor och högst 4 000 000 kronor samt att antalet aktier enligt punkt 5 i bolagsordningen ska vara lägst 20 000 000 och högst 80 000 000 aktier. Vidare innebär ändringen att A-aktier kan ges ut till ett antal av högst 10 000 000 A-aktier och att B-aktier kan utges till ett antal av högst 70 000 000 B-aktier.</w:t>
      </w:r>
    </w:p>
    <w:p w:rsidR="00D746DB" w:rsidP="00AF2E0A" w14:paraId="622E6930" w14:textId="4B1209FA">
      <w:pPr>
        <w:spacing w:line="276" w:lineRule="auto"/>
        <w:ind w:right="142"/>
        <w:rPr>
          <w:rFonts w:ascii="Calibri" w:hAnsi="Calibri" w:cs="Calibri"/>
          <w:iCs/>
          <w:sz w:val="21"/>
          <w:szCs w:val="21"/>
          <w:lang w:val="sv-SE"/>
        </w:rPr>
      </w:pPr>
      <w:r>
        <w:rPr>
          <w:rFonts w:ascii="Calibri" w:hAnsi="Calibri" w:cs="Calibri"/>
          <w:iCs/>
          <w:sz w:val="21"/>
          <w:szCs w:val="21"/>
          <w:lang w:val="sv-SE"/>
        </w:rPr>
        <w:t>Vidare föreslår styrelsen att punkt 6 i bolagsordningen justeras genom följande tillägg: ”Som styrelsens beslut gäller den mening som mer än hälften av de närvarande styrelseledamöterna röstar för. Vid lika röstetal har ordföranden utslagsröst. Denna beslutsordning gäller även om styrelsen inte är fulltalig, och kravet i 8 kap. 22 § aktiebolagslagen om att de som röstar för beslutet ska utgöra mer än en tredjedel av hela antalet styrelseledamöter ska i så fall inte tillämpas.”</w:t>
      </w:r>
    </w:p>
    <w:p w:rsidR="00FA70E6" w:rsidRPr="00C72F63" w:rsidP="00AF2E0A" w14:paraId="22243373" w14:textId="44A5B750">
      <w:pPr>
        <w:spacing w:line="276" w:lineRule="auto"/>
        <w:ind w:right="142"/>
        <w:rPr>
          <w:rFonts w:ascii="Calibri" w:hAnsi="Calibri" w:cs="Calibri"/>
          <w:iCs/>
          <w:sz w:val="21"/>
          <w:szCs w:val="21"/>
          <w:lang w:val="sv-SE"/>
        </w:rPr>
      </w:pPr>
      <w:r>
        <w:rPr>
          <w:rFonts w:ascii="Calibri" w:hAnsi="Calibri" w:cs="Calibri"/>
          <w:iCs/>
          <w:sz w:val="21"/>
          <w:szCs w:val="21"/>
          <w:lang w:val="sv-SE"/>
        </w:rPr>
        <w:t xml:space="preserve">Efter ändringen får bolagsordningen den lydelse som framgår av </w:t>
      </w:r>
      <w:r>
        <w:rPr>
          <w:rFonts w:ascii="Calibri" w:hAnsi="Calibri" w:cs="Calibri"/>
          <w:b/>
          <w:bCs/>
          <w:iCs/>
          <w:sz w:val="21"/>
          <w:szCs w:val="21"/>
          <w:lang w:val="sv-SE"/>
        </w:rPr>
        <w:t>Bilaga 12.</w:t>
      </w:r>
    </w:p>
    <w:p w:rsidR="00DF33DB" w:rsidRPr="00DF33DB" w:rsidP="00DF33DB" w14:paraId="4B2D2C3A" w14:textId="67DAF77D">
      <w:pPr>
        <w:spacing w:line="276" w:lineRule="auto"/>
        <w:ind w:right="142"/>
        <w:rPr>
          <w:rFonts w:ascii="Calibri" w:hAnsi="Calibri" w:cs="Calibri"/>
          <w:iCs/>
          <w:sz w:val="21"/>
          <w:szCs w:val="21"/>
          <w:lang w:val="sv-SE"/>
        </w:rPr>
      </w:pPr>
      <w:r w:rsidR="00C72F63">
        <w:rPr>
          <w:rFonts w:ascii="Calibri" w:hAnsi="Calibri" w:cs="Calibri"/>
          <w:b/>
          <w:bCs/>
          <w:i/>
          <w:sz w:val="21"/>
          <w:szCs w:val="21"/>
          <w:lang w:val="sv-SE"/>
        </w:rPr>
        <w:t>Punkt 13</w:t>
      </w:r>
      <w:r w:rsidRPr="00DF33DB" w:rsidR="004D24D3">
        <w:rPr>
          <w:rFonts w:ascii="Calibri" w:hAnsi="Calibri" w:cs="Calibri"/>
          <w:b/>
          <w:bCs/>
          <w:iCs/>
          <w:sz w:val="21"/>
          <w:szCs w:val="21"/>
          <w:lang w:val="sv-SE"/>
        </w:rPr>
        <w:t>:</w:t>
      </w:r>
      <w:r w:rsidRPr="00DF33DB">
        <w:rPr>
          <w:rFonts w:ascii="Calibri" w:hAnsi="Calibri" w:cs="Calibri"/>
          <w:iCs/>
          <w:sz w:val="21"/>
          <w:szCs w:val="21"/>
          <w:lang w:val="sv-SE"/>
        </w:rPr>
        <w:t xml:space="preserve"> Styrelsen föreslår årsstämman att besluta om att bemyndiga styrelsen att, under tiden fram till nästa årsstämma, vid ett eller flera tillfällen besluta om nyemission av aktier, teckningsoptioner och/eller konvertibler. Emission får ske med eller utan avvikelse från aktieägares företrädesrätt och med eller utan bestämmelse om apport, kvittning av fordran eller annars med villkor.</w:t>
      </w:r>
    </w:p>
    <w:p w:rsidR="00DF33DB" w:rsidRPr="00DF33DB" w:rsidP="00DF33DB" w14:paraId="1F0689D5" w14:textId="77777777">
      <w:pPr>
        <w:spacing w:line="276" w:lineRule="auto"/>
        <w:ind w:right="142"/>
        <w:rPr>
          <w:rFonts w:ascii="Calibri" w:hAnsi="Calibri" w:cs="Calibri"/>
          <w:iCs/>
          <w:sz w:val="21"/>
          <w:szCs w:val="21"/>
          <w:lang w:val="sv-SE"/>
        </w:rPr>
      </w:pPr>
      <w:r w:rsidRPr="00DF33DB">
        <w:rPr>
          <w:rFonts w:ascii="Calibri" w:hAnsi="Calibri" w:cs="Calibri"/>
          <w:iCs/>
          <w:sz w:val="21"/>
          <w:szCs w:val="21"/>
          <w:lang w:val="sv-SE"/>
        </w:rPr>
        <w:t>Motivet till förslaget och skälen till avvikelse från aktieägarnas företrädesrätt och/eller möjligheten att besluta om emission med bestämmelser om apport, kvittning eller annars med villkor, är att ge styrelsen flexibilitet i arbetet med att finansiera och möjliggöra en accelererad expansion och utveckling av koncernen.</w:t>
      </w:r>
    </w:p>
    <w:p w:rsidR="00DF33DB" w:rsidRPr="00DF33DB" w:rsidP="00DF33DB" w14:paraId="051FA08E" w14:textId="0C705015">
      <w:pPr>
        <w:spacing w:line="276" w:lineRule="auto"/>
        <w:ind w:right="142"/>
        <w:rPr>
          <w:rFonts w:ascii="Calibri" w:hAnsi="Calibri" w:cs="Calibri"/>
          <w:iCs/>
          <w:sz w:val="21"/>
          <w:szCs w:val="21"/>
          <w:lang w:val="sv-SE"/>
        </w:rPr>
      </w:pPr>
      <w:r w:rsidRPr="00DF33DB">
        <w:rPr>
          <w:rFonts w:ascii="Calibri" w:hAnsi="Calibri" w:cs="Calibri"/>
          <w:iCs/>
          <w:sz w:val="21"/>
          <w:szCs w:val="21"/>
          <w:lang w:val="sv-SE"/>
        </w:rPr>
        <w:t xml:space="preserve">Antalet aktier som emitteras med stöd av bemyndigandet respektive kan tillkomma genom utnyttjande av optioner och konvertering av konvertibler som emitteras med stöd av bemyndigandet får högst uppgå till det antal aktier som ryms inom gränserna för bolagsordningen. Emission ska ske på marknadsmässiga villkor. Styrelsen har rätt att fastställa övriga villkor för emissionerna. </w:t>
      </w:r>
    </w:p>
    <w:p w:rsidR="004D24D3" w:rsidRPr="00E87053" w:rsidP="00DF33DB" w14:paraId="3A27AE6B" w14:textId="67B059C5">
      <w:pPr>
        <w:spacing w:line="276" w:lineRule="auto"/>
        <w:ind w:right="142"/>
        <w:rPr>
          <w:rFonts w:ascii="Calibri" w:hAnsi="Calibri" w:cs="Calibri"/>
          <w:iCs/>
          <w:sz w:val="21"/>
          <w:szCs w:val="21"/>
          <w:lang w:val="sv-SE"/>
        </w:rPr>
      </w:pPr>
      <w:r w:rsidRPr="00DF33DB">
        <w:rPr>
          <w:rFonts w:ascii="Calibri" w:hAnsi="Calibri" w:cs="Calibri"/>
          <w:iCs/>
          <w:sz w:val="21"/>
          <w:szCs w:val="21"/>
          <w:lang w:val="sv-SE"/>
        </w:rPr>
        <w:t>Vidare föreslås att styrelsen eller den styrelsen förordnar bemyndigas att vidta de smärre formella justeringar av beslutet som kan visa sig erforderliga i samband med registrering hos Bolagsverket.</w:t>
      </w:r>
    </w:p>
    <w:p w:rsidR="00AF2E0A" w:rsidRPr="00D64417" w:rsidP="00AF2E0A" w14:paraId="2A5CD6AE" w14:textId="77777777">
      <w:pPr>
        <w:rPr>
          <w:rFonts w:ascii="Calibri" w:hAnsi="Calibri" w:cs="Calibri"/>
          <w:b/>
          <w:bCs/>
          <w:iCs/>
          <w:sz w:val="21"/>
          <w:szCs w:val="21"/>
          <w:lang w:val="sv-SE"/>
        </w:rPr>
      </w:pPr>
      <w:r w:rsidRPr="00D64417">
        <w:rPr>
          <w:rFonts w:ascii="Calibri" w:eastAsia="SimSun" w:hAnsi="Calibri" w:cs="Calibri"/>
          <w:b/>
          <w:bCs/>
          <w:iCs/>
          <w:kern w:val="32"/>
          <w:sz w:val="21"/>
          <w:szCs w:val="21"/>
          <w:lang w:val="sv-SE" w:eastAsia="zh-CN"/>
        </w:rPr>
        <w:t>Övrig information:</w:t>
      </w:r>
    </w:p>
    <w:p w:rsidR="00AF2E0A" w:rsidRPr="00E87053" w:rsidP="00AF2E0A" w14:paraId="46A4ACEC" w14:textId="77777777">
      <w:pPr>
        <w:rPr>
          <w:rFonts w:ascii="Calibri" w:hAnsi="Calibri" w:cs="Calibri"/>
          <w:b/>
          <w:sz w:val="21"/>
          <w:szCs w:val="21"/>
          <w:lang w:val="sv-SE"/>
        </w:rPr>
      </w:pPr>
      <w:r w:rsidRPr="00E87053">
        <w:rPr>
          <w:rFonts w:ascii="Calibri" w:hAnsi="Calibri" w:cs="Calibri"/>
          <w:b/>
          <w:sz w:val="21"/>
          <w:szCs w:val="21"/>
          <w:lang w:val="sv-SE"/>
        </w:rPr>
        <w:t>Majoritetskrav</w:t>
      </w:r>
    </w:p>
    <w:p w:rsidR="00AF2E0A" w:rsidRPr="00E87053" w:rsidP="00AF2E0A" w14:paraId="368AC02A" w14:textId="7438EFB3">
      <w:pPr>
        <w:rPr>
          <w:rFonts w:ascii="Calibri" w:hAnsi="Calibri" w:cs="Calibri"/>
          <w:sz w:val="21"/>
          <w:szCs w:val="21"/>
          <w:lang w:val="sv-SE"/>
        </w:rPr>
      </w:pPr>
      <w:r w:rsidRPr="009E061A">
        <w:rPr>
          <w:rFonts w:ascii="Calibri" w:hAnsi="Calibri" w:cs="Calibri"/>
          <w:sz w:val="21"/>
          <w:szCs w:val="21"/>
          <w:lang w:val="sv-SE"/>
        </w:rPr>
        <w:t xml:space="preserve">Giltigt beslut enligt punkterna </w:t>
      </w:r>
      <w:r w:rsidR="009E061A">
        <w:rPr>
          <w:rFonts w:ascii="Calibri" w:hAnsi="Calibri" w:cs="Calibri"/>
          <w:sz w:val="21"/>
          <w:szCs w:val="21"/>
          <w:lang w:val="sv-SE"/>
        </w:rPr>
        <w:fldChar w:fldCharType="begin"/>
      </w:r>
      <w:r w:rsidR="009E061A">
        <w:rPr>
          <w:rFonts w:ascii="Calibri" w:hAnsi="Calibri" w:cs="Calibri"/>
          <w:sz w:val="21"/>
          <w:szCs w:val="21"/>
          <w:lang w:val="sv-SE"/>
        </w:rPr>
        <w:instrText xml:space="preserve"> REF _Ref226012005 \r \h </w:instrText>
      </w:r>
      <w:r w:rsidR="009E061A">
        <w:rPr>
          <w:rFonts w:ascii="Calibri" w:hAnsi="Calibri" w:cs="Calibri"/>
          <w:sz w:val="21"/>
          <w:szCs w:val="21"/>
          <w:lang w:val="sv-SE"/>
        </w:rPr>
        <w:fldChar w:fldCharType="separate"/>
      </w:r>
      <w:r w:rsidR="009E061A">
        <w:rPr>
          <w:rFonts w:ascii="Calibri" w:hAnsi="Calibri" w:cs="Calibri"/>
          <w:sz w:val="21"/>
          <w:szCs w:val="21"/>
          <w:lang w:val="sv-SE"/>
        </w:rPr>
        <w:t>12</w:t>
      </w:r>
      <w:r w:rsidR="009E061A">
        <w:rPr>
          <w:rFonts w:ascii="Calibri" w:hAnsi="Calibri" w:cs="Calibri"/>
          <w:sz w:val="21"/>
          <w:szCs w:val="21"/>
          <w:lang w:val="sv-SE"/>
        </w:rPr>
        <w:fldChar w:fldCharType="end"/>
      </w:r>
      <w:r w:rsidR="004D24D3">
        <w:rPr>
          <w:rFonts w:ascii="Calibri" w:hAnsi="Calibri" w:cs="Calibri"/>
          <w:sz w:val="21"/>
          <w:szCs w:val="21"/>
          <w:lang w:val="sv-SE"/>
        </w:rPr>
        <w:t xml:space="preserve"> och 13 fordrar att beslutet biträds av aktieägare med minst två tredjedelar av såväl de avgivna rösterna som de aktier som är företrädda vid stämman. </w:t>
      </w:r>
    </w:p>
    <w:p w:rsidR="00AF2E0A" w:rsidRPr="00E87053" w:rsidP="00AF2E0A" w14:paraId="03FACA5A" w14:textId="77777777">
      <w:pPr>
        <w:rPr>
          <w:rFonts w:ascii="Calibri" w:hAnsi="Calibri" w:cs="Calibri"/>
          <w:b/>
          <w:sz w:val="21"/>
          <w:szCs w:val="21"/>
          <w:lang w:val="sv-SE"/>
        </w:rPr>
      </w:pPr>
      <w:r w:rsidRPr="00E87053">
        <w:rPr>
          <w:rFonts w:ascii="Calibri" w:hAnsi="Calibri" w:cs="Calibri"/>
          <w:b/>
          <w:sz w:val="21"/>
          <w:szCs w:val="21"/>
          <w:lang w:val="sv-SE"/>
        </w:rPr>
        <w:t>Antalet aktier och röster</w:t>
      </w:r>
    </w:p>
    <w:p w:rsidR="00AF2E0A" w:rsidRPr="00E87053" w:rsidP="00AF2E0A" w14:paraId="47318FEC" w14:textId="49A64721">
      <w:pPr>
        <w:rPr>
          <w:rFonts w:ascii="Calibri" w:hAnsi="Calibri" w:cs="Calibri"/>
          <w:sz w:val="21"/>
          <w:szCs w:val="21"/>
          <w:lang w:val="sv-SE"/>
        </w:rPr>
      </w:pPr>
      <w:r w:rsidRPr="004D24D3">
        <w:rPr>
          <w:rFonts w:ascii="Calibri" w:hAnsi="Calibri" w:cs="Calibri"/>
          <w:sz w:val="21"/>
          <w:szCs w:val="21"/>
          <w:lang w:val="sv-SE"/>
        </w:rPr>
        <w:t xml:space="preserve">Per tidpunkten för utfärdande av denna kallelse uppgår det totala antalet aktier i Bolaget till 28 381 261, varav 1 400 000 A-aktier och 26 981 261 B-aktier. Det totala antalet röster i Bolaget uppgår till 40 981 261. Bolaget innehar </w:t>
      </w:r>
      <w:r w:rsidRPr="004D24D3">
        <w:rPr>
          <w:rFonts w:ascii="Calibri" w:eastAsia="Calibri" w:hAnsi="Calibri" w:cs="Calibri"/>
          <w:sz w:val="21"/>
          <w:szCs w:val="21"/>
          <w:lang w:val="sv-SE"/>
        </w:rPr>
        <w:t>vid dagen för kallelsen till årsstämman inga egna aktier i Bolaget.</w:t>
      </w:r>
    </w:p>
    <w:p w:rsidR="00AF2E0A" w:rsidRPr="00E87053" w:rsidP="00AF2E0A" w14:paraId="536B3789" w14:textId="04A381B6">
      <w:pPr>
        <w:rPr>
          <w:rFonts w:ascii="Calibri" w:hAnsi="Calibri" w:cs="Calibri"/>
          <w:b/>
          <w:sz w:val="21"/>
          <w:szCs w:val="21"/>
          <w:lang w:val="sv-SE"/>
        </w:rPr>
      </w:pPr>
      <w:r w:rsidRPr="00E87053">
        <w:rPr>
          <w:rFonts w:ascii="Calibri" w:hAnsi="Calibri" w:cs="Calibri"/>
          <w:b/>
          <w:sz w:val="21"/>
          <w:szCs w:val="21"/>
          <w:lang w:val="sv-SE"/>
        </w:rPr>
        <w:t>Stämmohandlingar</w:t>
      </w:r>
    </w:p>
    <w:p w:rsidR="00AF2E0A" w:rsidRPr="00E87053" w:rsidP="00AF2E0A" w14:paraId="533E64B3" w14:textId="6097A029">
      <w:pPr>
        <w:spacing w:after="200" w:line="276" w:lineRule="auto"/>
        <w:ind w:right="142"/>
        <w:rPr>
          <w:rFonts w:ascii="Calibri" w:eastAsia="Cambria" w:hAnsi="Calibri" w:cs="Calibri"/>
          <w:sz w:val="21"/>
          <w:szCs w:val="21"/>
          <w:lang w:val="sv-SE"/>
        </w:rPr>
      </w:pPr>
      <w:r w:rsidRPr="00E87053" w:rsidR="00E51FA2">
        <w:rPr>
          <w:rFonts w:ascii="Calibri" w:eastAsia="Cambria" w:hAnsi="Calibri" w:cs="Calibri"/>
          <w:sz w:val="21"/>
          <w:szCs w:val="21"/>
          <w:lang w:val="sv-SE"/>
        </w:rPr>
        <w:t>Årsredovisningen och revisionsberättelsen för räkenskapsåret 2025 kommer att hållas tillgängliga på Bolagets hemsida senast tre veckor före årsstämman.</w:t>
      </w:r>
    </w:p>
    <w:p w:rsidR="00AA4C16" w:rsidRPr="00E87053" w:rsidP="00AF2E0A" w14:paraId="1D4E0651" w14:textId="6C06EBA8">
      <w:pPr>
        <w:spacing w:after="200" w:line="276" w:lineRule="auto"/>
        <w:ind w:right="142"/>
        <w:rPr>
          <w:rFonts w:ascii="Calibri" w:eastAsia="Cambria" w:hAnsi="Calibri" w:cs="Calibri"/>
          <w:sz w:val="21"/>
          <w:szCs w:val="21"/>
          <w:lang w:val="sv-SE"/>
        </w:rPr>
      </w:pPr>
      <w:r w:rsidRPr="00200DCF">
        <w:rPr>
          <w:rFonts w:ascii="Calibri" w:eastAsia="Cambria" w:hAnsi="Calibri" w:cs="Calibri"/>
          <w:sz w:val="21"/>
          <w:szCs w:val="21"/>
          <w:lang w:val="sv-SE"/>
        </w:rPr>
        <w:t xml:space="preserve">Fullständiga förslag till beslut samt fullmaktsformulär kommer att hållas tillgängliga på Bolagets kontor på Terminalvägen 12, 418 79 i Göteborg samt på Bolagets hemsida, </w:t>
      </w:r>
      <w:hyperlink r:id="rId7" w:history="1">
        <w:r w:rsidRPr="00200DCF">
          <w:rPr>
            <w:rStyle w:val="Hyperlink"/>
            <w:rFonts w:ascii="Calibri" w:eastAsia="Cambria" w:hAnsi="Calibri" w:cs="Calibri"/>
            <w:sz w:val="21"/>
            <w:szCs w:val="21"/>
            <w:lang w:val="sv-SE"/>
          </w:rPr>
          <w:t>www.smarthightech.com</w:t>
        </w:r>
      </w:hyperlink>
      <w:r w:rsidRPr="00200DCF">
        <w:rPr>
          <w:rFonts w:ascii="Calibri" w:eastAsia="Cambria" w:hAnsi="Calibri" w:cs="Calibri"/>
          <w:sz w:val="21"/>
          <w:szCs w:val="21"/>
          <w:lang w:val="sv-SE"/>
        </w:rPr>
        <w:t>, senast två veckor före årsstämman och skickas till de aktieägare som begär det och uppger sin postadress.</w:t>
      </w:r>
    </w:p>
    <w:p w:rsidR="00AF2E0A" w:rsidRPr="00E87053" w:rsidP="00AF2E0A" w14:paraId="3784C08C" w14:textId="77777777">
      <w:pPr>
        <w:rPr>
          <w:rFonts w:ascii="Calibri" w:hAnsi="Calibri" w:cs="Calibri"/>
          <w:b/>
          <w:sz w:val="21"/>
          <w:szCs w:val="21"/>
          <w:lang w:val="sv-SE"/>
        </w:rPr>
      </w:pPr>
      <w:r w:rsidRPr="00E87053">
        <w:rPr>
          <w:rFonts w:ascii="Calibri" w:hAnsi="Calibri" w:cs="Calibri"/>
          <w:b/>
          <w:sz w:val="21"/>
          <w:szCs w:val="21"/>
          <w:lang w:val="sv-SE"/>
        </w:rPr>
        <w:t>Frågerätt</w:t>
      </w:r>
    </w:p>
    <w:p w:rsidR="00AA4C16" w:rsidRPr="00E87053" w:rsidP="00AA4C16" w14:paraId="5D4B79C0" w14:textId="77777777">
      <w:pPr>
        <w:rPr>
          <w:rFonts w:ascii="Calibri" w:hAnsi="Calibri" w:cs="Calibri"/>
          <w:sz w:val="21"/>
          <w:szCs w:val="21"/>
          <w:lang w:val="sv-SE"/>
        </w:rPr>
      </w:pPr>
      <w:r w:rsidRPr="00E87053">
        <w:rPr>
          <w:rFonts w:ascii="Calibri" w:hAnsi="Calibri" w:cs="Calibri"/>
          <w:sz w:val="21"/>
          <w:szCs w:val="21"/>
          <w:lang w:val="sv-SE"/>
        </w:rPr>
        <w:t xml:space="preserve">Aktieägarna informeras om sin rätt enligt 7 kap 32 § aktiebolagslagen (2005:551) att vid bolagsstämma begära upplysningar från styrelsen och verkställande direktören om förhållanden som kan inverka på bedömningen av ett ärende på dagordningen. </w:t>
      </w:r>
    </w:p>
    <w:p w:rsidR="00AF2E0A" w:rsidRPr="00E87053" w:rsidP="00AF2E0A" w14:paraId="53467B52" w14:textId="77777777">
      <w:pPr>
        <w:rPr>
          <w:rFonts w:ascii="Calibri" w:hAnsi="Calibri" w:cs="Calibri"/>
          <w:b/>
          <w:sz w:val="21"/>
          <w:szCs w:val="21"/>
          <w:lang w:val="sv-SE"/>
        </w:rPr>
      </w:pPr>
      <w:r w:rsidRPr="00E87053">
        <w:rPr>
          <w:rFonts w:ascii="Calibri" w:hAnsi="Calibri" w:cs="Calibri"/>
          <w:b/>
          <w:sz w:val="21"/>
          <w:szCs w:val="21"/>
          <w:lang w:val="sv-SE"/>
        </w:rPr>
        <w:t>Behandling av personuppgifter</w:t>
      </w:r>
    </w:p>
    <w:p w:rsidR="00B12750" w:rsidRPr="00E87053" w:rsidP="00AF2E0A" w14:paraId="49DAB7F3" w14:textId="3847B887">
      <w:pPr>
        <w:rPr>
          <w:rFonts w:ascii="Calibri" w:hAnsi="Calibri" w:cs="Calibri"/>
          <w:sz w:val="21"/>
          <w:szCs w:val="21"/>
          <w:lang w:val="sv-SE"/>
        </w:rPr>
      </w:pPr>
      <w:r w:rsidRPr="00E87053">
        <w:rPr>
          <w:rFonts w:ascii="Calibri" w:hAnsi="Calibri" w:cs="Calibri"/>
          <w:sz w:val="21"/>
          <w:szCs w:val="21"/>
          <w:lang w:val="sv-SE"/>
        </w:rPr>
        <w:t xml:space="preserve">För information om hur dina personuppgifter behandlas, vänligen se: </w:t>
      </w:r>
      <w:hyperlink r:id="rId8" w:history="1">
        <w:r w:rsidRPr="00E87053">
          <w:rPr>
            <w:rFonts w:ascii="Calibri" w:hAnsi="Calibri" w:cs="Calibri"/>
            <w:color w:val="467886" w:themeColor="hyperlink"/>
            <w:sz w:val="21"/>
            <w:szCs w:val="21"/>
            <w:u w:val="single"/>
            <w:lang w:val="sv-SE"/>
          </w:rPr>
          <w:t>https://www.euroclear.com/dam/ESw/Legal/Integritetspolicy-bolagsstammor-svenska.pdf</w:t>
        </w:r>
      </w:hyperlink>
      <w:r w:rsidRPr="00E87053">
        <w:rPr>
          <w:rFonts w:ascii="Calibri" w:hAnsi="Calibri" w:cs="Calibri"/>
          <w:sz w:val="21"/>
          <w:szCs w:val="21"/>
          <w:lang w:val="sv-SE"/>
        </w:rPr>
        <w:t xml:space="preserve">. </w:t>
      </w:r>
    </w:p>
    <w:p w:rsidR="00AF2E0A" w:rsidRPr="00E87053" w:rsidP="00AF2E0A" w14:paraId="61449DA3" w14:textId="77777777">
      <w:pPr>
        <w:jc w:val="center"/>
        <w:rPr>
          <w:rFonts w:ascii="Calibri" w:hAnsi="Calibri" w:cs="Calibri"/>
          <w:sz w:val="21"/>
          <w:szCs w:val="21"/>
          <w:lang w:val="sv-SE"/>
        </w:rPr>
      </w:pPr>
      <w:r w:rsidRPr="00E87053">
        <w:rPr>
          <w:rFonts w:ascii="Calibri" w:hAnsi="Calibri" w:cs="Calibri"/>
          <w:sz w:val="21"/>
          <w:szCs w:val="21"/>
          <w:lang w:val="sv-SE"/>
        </w:rPr>
        <w:t>__________________________</w:t>
      </w:r>
    </w:p>
    <w:p w:rsidR="00AF2E0A" w:rsidRPr="00E87053" w:rsidP="00AF2E0A" w14:paraId="2060687C" w14:textId="63BDD50F">
      <w:pPr>
        <w:jc w:val="center"/>
        <w:rPr>
          <w:rFonts w:ascii="Calibri" w:hAnsi="Calibri" w:cs="Calibri"/>
          <w:sz w:val="21"/>
          <w:szCs w:val="21"/>
          <w:lang w:val="sv-SE"/>
        </w:rPr>
      </w:pPr>
      <w:r w:rsidRPr="00200DCF" w:rsidR="00D34571">
        <w:rPr>
          <w:rFonts w:ascii="Calibri" w:hAnsi="Calibri" w:cs="Calibri"/>
          <w:sz w:val="21"/>
          <w:szCs w:val="21"/>
          <w:lang w:val="sv-SE"/>
        </w:rPr>
        <w:t>Göteborg i april 2026</w:t>
      </w:r>
    </w:p>
    <w:p w:rsidR="00AF2E0A" w:rsidRPr="00E87053" w:rsidP="00AF2E0A" w14:paraId="2D951099" w14:textId="1DC174B0">
      <w:pPr>
        <w:jc w:val="center"/>
        <w:rPr>
          <w:rFonts w:ascii="Calibri" w:hAnsi="Calibri" w:cs="Calibri"/>
          <w:sz w:val="21"/>
          <w:szCs w:val="21"/>
          <w:lang w:val="sv-SE"/>
        </w:rPr>
      </w:pPr>
      <w:r w:rsidRPr="00E87053">
        <w:rPr>
          <w:rFonts w:ascii="Calibri" w:hAnsi="Calibri" w:cs="Calibri"/>
          <w:sz w:val="21"/>
          <w:szCs w:val="21"/>
          <w:lang w:val="sv-SE"/>
        </w:rPr>
        <w:t>Styrelsen för SHT Smart High-Tech Aktiebolag (publ)</w:t>
      </w:r>
    </w:p>
    <w:p w:rsidR="008E6120" w:rsidRPr="00E87053" w14:paraId="2C078E63" w14:textId="77777777">
      <w:pPr>
        <w:rPr>
          <w:rFonts w:ascii="Calibri" w:hAnsi="Calibri" w:cs="Calibri"/>
          <w:lang w:val="sv-SE"/>
        </w:rPr>
      </w:pPr>
    </w:p>
    <w:sectPr w:rsidSect="00AF2E0A">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BA6" w14:paraId="361E7C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E0A" w:rsidRPr="003F1BFA" w14:paraId="134439E9" w14:textId="77777777">
    <w:pPr>
      <w:pStyle w:val="Footer"/>
      <w:jc w:val="right"/>
      <w:rPr>
        <w:rFonts w:ascii="Gill Sans MT" w:hAnsi="Gill Sans MT"/>
        <w:sz w:val="20"/>
        <w:szCs w:val="20"/>
      </w:rPr>
    </w:pPr>
    <w:r>
      <w:rPr>
        <w:rFonts w:ascii="Gill Sans MT" w:hAnsi="Gill Sans MT"/>
        <w:noProof/>
        <w:sz w:val="20"/>
        <w:szCs w:val="20"/>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1503087200" name="Textruta 2"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F2E0A" w:rsidRPr="002A2D67" w14:textId="7E786B74">
                          <w:pPr>
                            <w:rPr>
                              <w:rFonts w:ascii="Arial" w:hAnsi="Arial" w:cs="Arial"/>
                              <w:color w:val="A0A0A0"/>
                              <w:sz w:val="13"/>
                            </w:rPr>
                          </w:pPr>
                          <w:r w:rsidRPr="002A2D67">
                            <w:rPr>
                              <w:rFonts w:ascii="Arial" w:hAnsi="Arial" w:cs="Arial"/>
                              <w:color w:val="A0A0A0"/>
                              <w:sz w:val="13"/>
                            </w:rPr>
                            <w:t>SW45789854/10</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2"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AF2E0A" w:rsidRPr="002A2D67" w14:paraId="05D4C296" w14:textId="7E786B74">
                    <w:pPr>
                      <w:rPr>
                        <w:rFonts w:ascii="Arial" w:hAnsi="Arial" w:cs="Arial"/>
                        <w:color w:val="A0A0A0"/>
                        <w:sz w:val="13"/>
                      </w:rPr>
                    </w:pPr>
                    <w:r w:rsidRPr="002A2D67">
                      <w:rPr>
                        <w:rFonts w:ascii="Arial" w:hAnsi="Arial" w:cs="Arial"/>
                        <w:color w:val="A0A0A0"/>
                        <w:sz w:val="13"/>
                      </w:rPr>
                      <w:t>SW45789854/10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BA6" w14:paraId="355ECA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BA6" w14:paraId="039632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2E0A" w14:paraId="11F8EBF8"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BA6" w14:paraId="011785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8FDA304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36E0603F"/>
    <w:multiLevelType w:val="hybridMultilevel"/>
    <w:tmpl w:val="5CCC5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AFD53A5"/>
    <w:multiLevelType w:val="hybridMultilevel"/>
    <w:tmpl w:val="D81E80C6"/>
    <w:lvl w:ilvl="0">
      <w:start w:val="1"/>
      <w:numFmt w:val="bullet"/>
      <w:lvlText w:val=""/>
      <w:lvlJc w:val="left"/>
      <w:pPr>
        <w:ind w:left="720" w:hanging="360"/>
      </w:pPr>
      <w:rPr>
        <w:rFonts w:ascii="Symbol" w:hAnsi="Symbol"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BD81CBE"/>
    <w:multiLevelType w:val="multilevel"/>
    <w:tmpl w:val="9E4654CE"/>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HAns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BDD47A8"/>
    <w:multiLevelType w:val="hybridMultilevel"/>
    <w:tmpl w:val="430A4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8661032">
    <w:abstractNumId w:val="0"/>
  </w:num>
  <w:num w:numId="2" w16cid:durableId="1653867462">
    <w:abstractNumId w:val="3"/>
  </w:num>
  <w:num w:numId="3" w16cid:durableId="1917669122">
    <w:abstractNumId w:val="4"/>
  </w:num>
  <w:num w:numId="4" w16cid:durableId="97069064">
    <w:abstractNumId w:val="2"/>
  </w:num>
  <w:num w:numId="5" w16cid:durableId="166659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FC8D26"/>
    <w:rsid w:val="00010EAB"/>
    <w:rsid w:val="00017075"/>
    <w:rsid w:val="00022A99"/>
    <w:rsid w:val="00022FC7"/>
    <w:rsid w:val="00025C32"/>
    <w:rsid w:val="000304B3"/>
    <w:rsid w:val="00030E72"/>
    <w:rsid w:val="00031922"/>
    <w:rsid w:val="0003217E"/>
    <w:rsid w:val="000352D0"/>
    <w:rsid w:val="00046B01"/>
    <w:rsid w:val="00046E54"/>
    <w:rsid w:val="00051066"/>
    <w:rsid w:val="00053E76"/>
    <w:rsid w:val="000602DC"/>
    <w:rsid w:val="000621D3"/>
    <w:rsid w:val="00071AA5"/>
    <w:rsid w:val="00071C8D"/>
    <w:rsid w:val="00073C62"/>
    <w:rsid w:val="00087C43"/>
    <w:rsid w:val="000909EE"/>
    <w:rsid w:val="00093710"/>
    <w:rsid w:val="000A6770"/>
    <w:rsid w:val="000B3314"/>
    <w:rsid w:val="000B6074"/>
    <w:rsid w:val="000C2B0C"/>
    <w:rsid w:val="000C6D56"/>
    <w:rsid w:val="001228D2"/>
    <w:rsid w:val="00134360"/>
    <w:rsid w:val="001470AD"/>
    <w:rsid w:val="00161FD5"/>
    <w:rsid w:val="001624DD"/>
    <w:rsid w:val="00167C61"/>
    <w:rsid w:val="00190379"/>
    <w:rsid w:val="001C4450"/>
    <w:rsid w:val="001D15AB"/>
    <w:rsid w:val="001E0402"/>
    <w:rsid w:val="001E6B96"/>
    <w:rsid w:val="00200DCF"/>
    <w:rsid w:val="0020628B"/>
    <w:rsid w:val="002157B5"/>
    <w:rsid w:val="002230F8"/>
    <w:rsid w:val="0022512F"/>
    <w:rsid w:val="00261E63"/>
    <w:rsid w:val="00264953"/>
    <w:rsid w:val="00272EB4"/>
    <w:rsid w:val="00275186"/>
    <w:rsid w:val="002A2D67"/>
    <w:rsid w:val="002B2467"/>
    <w:rsid w:val="002B4BD0"/>
    <w:rsid w:val="002B717B"/>
    <w:rsid w:val="002C0384"/>
    <w:rsid w:val="002C6C77"/>
    <w:rsid w:val="002D3722"/>
    <w:rsid w:val="002D3F00"/>
    <w:rsid w:val="002D7EB7"/>
    <w:rsid w:val="0030152B"/>
    <w:rsid w:val="00302A37"/>
    <w:rsid w:val="00303526"/>
    <w:rsid w:val="00303655"/>
    <w:rsid w:val="003109BF"/>
    <w:rsid w:val="0031211E"/>
    <w:rsid w:val="003156C6"/>
    <w:rsid w:val="00321D52"/>
    <w:rsid w:val="003308B5"/>
    <w:rsid w:val="003316FC"/>
    <w:rsid w:val="00335276"/>
    <w:rsid w:val="00342C5D"/>
    <w:rsid w:val="00370D7F"/>
    <w:rsid w:val="00372821"/>
    <w:rsid w:val="003866CD"/>
    <w:rsid w:val="003A0209"/>
    <w:rsid w:val="003A474A"/>
    <w:rsid w:val="003B1E18"/>
    <w:rsid w:val="003C1B69"/>
    <w:rsid w:val="003C5206"/>
    <w:rsid w:val="003F1BFA"/>
    <w:rsid w:val="003F5193"/>
    <w:rsid w:val="00417417"/>
    <w:rsid w:val="00420674"/>
    <w:rsid w:val="00434A31"/>
    <w:rsid w:val="004374CC"/>
    <w:rsid w:val="00444318"/>
    <w:rsid w:val="00455A86"/>
    <w:rsid w:val="004945DE"/>
    <w:rsid w:val="004A05AF"/>
    <w:rsid w:val="004A5C03"/>
    <w:rsid w:val="004D1CD0"/>
    <w:rsid w:val="004D24D3"/>
    <w:rsid w:val="004D574C"/>
    <w:rsid w:val="00500C47"/>
    <w:rsid w:val="00506E6A"/>
    <w:rsid w:val="00523809"/>
    <w:rsid w:val="0053605B"/>
    <w:rsid w:val="0054793C"/>
    <w:rsid w:val="00547F53"/>
    <w:rsid w:val="00596E18"/>
    <w:rsid w:val="005A5B46"/>
    <w:rsid w:val="005B74F9"/>
    <w:rsid w:val="00601C24"/>
    <w:rsid w:val="00602A3F"/>
    <w:rsid w:val="0060386E"/>
    <w:rsid w:val="006250E5"/>
    <w:rsid w:val="00651281"/>
    <w:rsid w:val="00652DAF"/>
    <w:rsid w:val="0066214F"/>
    <w:rsid w:val="006975E0"/>
    <w:rsid w:val="006A37FA"/>
    <w:rsid w:val="006D0F44"/>
    <w:rsid w:val="006D4539"/>
    <w:rsid w:val="006E10A7"/>
    <w:rsid w:val="0071043E"/>
    <w:rsid w:val="00711346"/>
    <w:rsid w:val="007178E5"/>
    <w:rsid w:val="00721306"/>
    <w:rsid w:val="007317D6"/>
    <w:rsid w:val="00734D87"/>
    <w:rsid w:val="0073604A"/>
    <w:rsid w:val="00743DE7"/>
    <w:rsid w:val="00752091"/>
    <w:rsid w:val="007656E1"/>
    <w:rsid w:val="00775C15"/>
    <w:rsid w:val="007804A9"/>
    <w:rsid w:val="007831EC"/>
    <w:rsid w:val="00791CB8"/>
    <w:rsid w:val="007966D4"/>
    <w:rsid w:val="00797522"/>
    <w:rsid w:val="007A6BA6"/>
    <w:rsid w:val="007B554D"/>
    <w:rsid w:val="007B6565"/>
    <w:rsid w:val="007B6E60"/>
    <w:rsid w:val="007B7A4F"/>
    <w:rsid w:val="00805949"/>
    <w:rsid w:val="008076E9"/>
    <w:rsid w:val="008125A5"/>
    <w:rsid w:val="008316D0"/>
    <w:rsid w:val="00833722"/>
    <w:rsid w:val="008424DB"/>
    <w:rsid w:val="008540F4"/>
    <w:rsid w:val="00855227"/>
    <w:rsid w:val="00857D37"/>
    <w:rsid w:val="0087127A"/>
    <w:rsid w:val="00882AA1"/>
    <w:rsid w:val="008A3B58"/>
    <w:rsid w:val="008A3B90"/>
    <w:rsid w:val="008B7050"/>
    <w:rsid w:val="008C31B0"/>
    <w:rsid w:val="008C3582"/>
    <w:rsid w:val="008D0191"/>
    <w:rsid w:val="008D0F5A"/>
    <w:rsid w:val="008D2C29"/>
    <w:rsid w:val="008D7B98"/>
    <w:rsid w:val="008E3752"/>
    <w:rsid w:val="008E581C"/>
    <w:rsid w:val="008E6120"/>
    <w:rsid w:val="009051C0"/>
    <w:rsid w:val="00907FD9"/>
    <w:rsid w:val="00910036"/>
    <w:rsid w:val="00935A0C"/>
    <w:rsid w:val="00946A7F"/>
    <w:rsid w:val="00954B06"/>
    <w:rsid w:val="009568AA"/>
    <w:rsid w:val="00956ACF"/>
    <w:rsid w:val="00961A7E"/>
    <w:rsid w:val="00962E4A"/>
    <w:rsid w:val="00963173"/>
    <w:rsid w:val="00965520"/>
    <w:rsid w:val="00970775"/>
    <w:rsid w:val="00973191"/>
    <w:rsid w:val="00983D60"/>
    <w:rsid w:val="00995D79"/>
    <w:rsid w:val="009B1B77"/>
    <w:rsid w:val="009E061A"/>
    <w:rsid w:val="009F0E39"/>
    <w:rsid w:val="00A21C7B"/>
    <w:rsid w:val="00A314EA"/>
    <w:rsid w:val="00A3293F"/>
    <w:rsid w:val="00A43F93"/>
    <w:rsid w:val="00A4587A"/>
    <w:rsid w:val="00A65562"/>
    <w:rsid w:val="00A7246E"/>
    <w:rsid w:val="00A90AB1"/>
    <w:rsid w:val="00AA4C16"/>
    <w:rsid w:val="00AC5E0B"/>
    <w:rsid w:val="00AD1676"/>
    <w:rsid w:val="00AE2C79"/>
    <w:rsid w:val="00AE6BB3"/>
    <w:rsid w:val="00AF1FB8"/>
    <w:rsid w:val="00AF2E0A"/>
    <w:rsid w:val="00AF3931"/>
    <w:rsid w:val="00B01469"/>
    <w:rsid w:val="00B033E6"/>
    <w:rsid w:val="00B12750"/>
    <w:rsid w:val="00B14D66"/>
    <w:rsid w:val="00B4231E"/>
    <w:rsid w:val="00B46455"/>
    <w:rsid w:val="00B51C4F"/>
    <w:rsid w:val="00B83BE1"/>
    <w:rsid w:val="00B9795D"/>
    <w:rsid w:val="00BC15D6"/>
    <w:rsid w:val="00BC311A"/>
    <w:rsid w:val="00BD4E64"/>
    <w:rsid w:val="00BE04B1"/>
    <w:rsid w:val="00BE1B03"/>
    <w:rsid w:val="00BE59E9"/>
    <w:rsid w:val="00BF52C0"/>
    <w:rsid w:val="00C0555D"/>
    <w:rsid w:val="00C2286D"/>
    <w:rsid w:val="00C238F7"/>
    <w:rsid w:val="00C33FC3"/>
    <w:rsid w:val="00C36D86"/>
    <w:rsid w:val="00C4772C"/>
    <w:rsid w:val="00C656CE"/>
    <w:rsid w:val="00C67006"/>
    <w:rsid w:val="00C71850"/>
    <w:rsid w:val="00C72F63"/>
    <w:rsid w:val="00C73AC7"/>
    <w:rsid w:val="00C73CA7"/>
    <w:rsid w:val="00C761BD"/>
    <w:rsid w:val="00C92848"/>
    <w:rsid w:val="00C92C90"/>
    <w:rsid w:val="00C931C6"/>
    <w:rsid w:val="00CA36CD"/>
    <w:rsid w:val="00CA3999"/>
    <w:rsid w:val="00CB5425"/>
    <w:rsid w:val="00CB60C1"/>
    <w:rsid w:val="00CB7BEF"/>
    <w:rsid w:val="00CD00D8"/>
    <w:rsid w:val="00CF05D5"/>
    <w:rsid w:val="00CF379B"/>
    <w:rsid w:val="00D077AC"/>
    <w:rsid w:val="00D34571"/>
    <w:rsid w:val="00D37C42"/>
    <w:rsid w:val="00D460FE"/>
    <w:rsid w:val="00D47A22"/>
    <w:rsid w:val="00D514E8"/>
    <w:rsid w:val="00D51E3F"/>
    <w:rsid w:val="00D52329"/>
    <w:rsid w:val="00D525CD"/>
    <w:rsid w:val="00D5773B"/>
    <w:rsid w:val="00D639D1"/>
    <w:rsid w:val="00D64164"/>
    <w:rsid w:val="00D64417"/>
    <w:rsid w:val="00D746DB"/>
    <w:rsid w:val="00D80962"/>
    <w:rsid w:val="00D93D96"/>
    <w:rsid w:val="00DA31DB"/>
    <w:rsid w:val="00DA63B8"/>
    <w:rsid w:val="00DD1336"/>
    <w:rsid w:val="00DD243A"/>
    <w:rsid w:val="00DE1CAF"/>
    <w:rsid w:val="00DF33DB"/>
    <w:rsid w:val="00E011F0"/>
    <w:rsid w:val="00E04C7C"/>
    <w:rsid w:val="00E114CB"/>
    <w:rsid w:val="00E15720"/>
    <w:rsid w:val="00E157CA"/>
    <w:rsid w:val="00E20530"/>
    <w:rsid w:val="00E26785"/>
    <w:rsid w:val="00E278A1"/>
    <w:rsid w:val="00E31B89"/>
    <w:rsid w:val="00E3461E"/>
    <w:rsid w:val="00E4015C"/>
    <w:rsid w:val="00E410BA"/>
    <w:rsid w:val="00E45413"/>
    <w:rsid w:val="00E51FA2"/>
    <w:rsid w:val="00E6005C"/>
    <w:rsid w:val="00E621FE"/>
    <w:rsid w:val="00E810E5"/>
    <w:rsid w:val="00E82B7E"/>
    <w:rsid w:val="00E87053"/>
    <w:rsid w:val="00EA1DF3"/>
    <w:rsid w:val="00EA404B"/>
    <w:rsid w:val="00EA4253"/>
    <w:rsid w:val="00EA440D"/>
    <w:rsid w:val="00EA5CF9"/>
    <w:rsid w:val="00EA61DC"/>
    <w:rsid w:val="00EB1F4A"/>
    <w:rsid w:val="00EB5767"/>
    <w:rsid w:val="00EB581B"/>
    <w:rsid w:val="00EB5952"/>
    <w:rsid w:val="00EC052C"/>
    <w:rsid w:val="00EC3357"/>
    <w:rsid w:val="00ED44CA"/>
    <w:rsid w:val="00ED61B3"/>
    <w:rsid w:val="00EF06C0"/>
    <w:rsid w:val="00EF1247"/>
    <w:rsid w:val="00F16E21"/>
    <w:rsid w:val="00F42E1E"/>
    <w:rsid w:val="00F4741E"/>
    <w:rsid w:val="00F54271"/>
    <w:rsid w:val="00F901BE"/>
    <w:rsid w:val="00F923C5"/>
    <w:rsid w:val="00F94FEF"/>
    <w:rsid w:val="00F9790B"/>
    <w:rsid w:val="00FA202B"/>
    <w:rsid w:val="00FA70E6"/>
    <w:rsid w:val="00FC37CE"/>
    <w:rsid w:val="00FC3F9F"/>
    <w:rsid w:val="00FE07E8"/>
    <w:rsid w:val="00FF46E2"/>
    <w:rsid w:val="00FF74D7"/>
    <w:rsid w:val="3DFC8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FC8D26"/>
  <w15:chartTrackingRefBased/>
  <w15:docId w15:val="{62C87FE7-F267-4CA7-AFE0-1F9EC703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AF2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AF2E0A"/>
    <w:rPr>
      <w:rFonts w:asciiTheme="majorHAnsi" w:eastAsiaTheme="majorEastAsia" w:hAnsiTheme="majorHAnsi" w:cstheme="majorBidi"/>
      <w:spacing w:val="-10"/>
      <w:kern w:val="28"/>
      <w:sz w:val="56"/>
      <w:szCs w:val="56"/>
    </w:rPr>
  </w:style>
  <w:style w:type="paragraph" w:styleId="Header">
    <w:name w:val="header"/>
    <w:basedOn w:val="Normal"/>
    <w:link w:val="SidhuvudChar"/>
    <w:uiPriority w:val="99"/>
    <w:unhideWhenUsed/>
    <w:rsid w:val="00AF2E0A"/>
    <w:pPr>
      <w:tabs>
        <w:tab w:val="center" w:pos="4536"/>
        <w:tab w:val="right" w:pos="9072"/>
      </w:tabs>
      <w:spacing w:after="0" w:line="240" w:lineRule="auto"/>
    </w:pPr>
    <w:rPr>
      <w:rFonts w:eastAsiaTheme="minorHAnsi"/>
      <w:sz w:val="22"/>
      <w:szCs w:val="22"/>
      <w:lang w:val="sv-SE" w:eastAsia="en-US"/>
    </w:rPr>
  </w:style>
  <w:style w:type="character" w:customStyle="1" w:styleId="SidhuvudChar">
    <w:name w:val="Sidhuvud Char"/>
    <w:basedOn w:val="DefaultParagraphFont"/>
    <w:link w:val="Header"/>
    <w:uiPriority w:val="99"/>
    <w:rsid w:val="00AF2E0A"/>
    <w:rPr>
      <w:rFonts w:eastAsiaTheme="minorHAnsi"/>
      <w:sz w:val="22"/>
      <w:szCs w:val="22"/>
      <w:lang w:val="sv-SE" w:eastAsia="en-US"/>
    </w:rPr>
  </w:style>
  <w:style w:type="paragraph" w:styleId="Footer">
    <w:name w:val="footer"/>
    <w:basedOn w:val="Normal"/>
    <w:link w:val="SidfotChar"/>
    <w:uiPriority w:val="99"/>
    <w:unhideWhenUsed/>
    <w:rsid w:val="00AF2E0A"/>
    <w:pPr>
      <w:tabs>
        <w:tab w:val="center" w:pos="4536"/>
        <w:tab w:val="right" w:pos="9072"/>
      </w:tabs>
      <w:spacing w:after="0" w:line="240" w:lineRule="auto"/>
    </w:pPr>
    <w:rPr>
      <w:rFonts w:eastAsiaTheme="minorHAnsi"/>
      <w:sz w:val="22"/>
      <w:szCs w:val="22"/>
      <w:lang w:val="sv-SE" w:eastAsia="en-US"/>
    </w:rPr>
  </w:style>
  <w:style w:type="character" w:customStyle="1" w:styleId="SidfotChar">
    <w:name w:val="Sidfot Char"/>
    <w:basedOn w:val="DefaultParagraphFont"/>
    <w:link w:val="Footer"/>
    <w:uiPriority w:val="99"/>
    <w:rsid w:val="00AF2E0A"/>
    <w:rPr>
      <w:rFonts w:eastAsiaTheme="minorHAnsi"/>
      <w:sz w:val="22"/>
      <w:szCs w:val="22"/>
      <w:lang w:val="sv-SE" w:eastAsia="en-US"/>
    </w:rPr>
  </w:style>
  <w:style w:type="paragraph" w:styleId="ListNumber">
    <w:name w:val="List Number"/>
    <w:basedOn w:val="Normal"/>
    <w:uiPriority w:val="3"/>
    <w:qFormat/>
    <w:rsid w:val="00AF2E0A"/>
    <w:pPr>
      <w:numPr>
        <w:numId w:val="2"/>
      </w:numPr>
      <w:tabs>
        <w:tab w:val="clear" w:pos="907"/>
      </w:tabs>
      <w:spacing w:after="120" w:line="280" w:lineRule="atLeast"/>
      <w:ind w:left="0" w:firstLine="0"/>
    </w:pPr>
    <w:rPr>
      <w:rFonts w:eastAsiaTheme="minorHAnsi"/>
      <w:sz w:val="21"/>
      <w:szCs w:val="21"/>
      <w:lang w:val="sv-SE" w:eastAsia="en-US"/>
    </w:rPr>
  </w:style>
  <w:style w:type="paragraph" w:styleId="ListBullet">
    <w:name w:val="List Bullet"/>
    <w:basedOn w:val="Normal"/>
    <w:uiPriority w:val="3"/>
    <w:rsid w:val="00AF2E0A"/>
    <w:pPr>
      <w:numPr>
        <w:numId w:val="1"/>
      </w:numPr>
      <w:tabs>
        <w:tab w:val="clear" w:pos="360"/>
        <w:tab w:val="left" w:pos="1474"/>
      </w:tabs>
      <w:spacing w:after="120" w:line="280" w:lineRule="atLeast"/>
      <w:ind w:left="0" w:firstLine="0"/>
    </w:pPr>
    <w:rPr>
      <w:rFonts w:eastAsiaTheme="minorHAnsi"/>
      <w:sz w:val="21"/>
      <w:szCs w:val="21"/>
      <w:lang w:val="sv-SE" w:eastAsia="en-US"/>
    </w:rPr>
  </w:style>
  <w:style w:type="numbering" w:customStyle="1" w:styleId="SetterwallsNumreradlista">
    <w:name w:val="Setterwalls Numreradlista"/>
    <w:uiPriority w:val="99"/>
    <w:rsid w:val="00AF2E0A"/>
    <w:pPr>
      <w:numPr>
        <w:numId w:val="2"/>
      </w:numPr>
    </w:pPr>
  </w:style>
  <w:style w:type="character" w:styleId="Hyperlink">
    <w:name w:val="Hyperlink"/>
    <w:basedOn w:val="DefaultParagraphFont"/>
    <w:uiPriority w:val="99"/>
    <w:unhideWhenUsed/>
    <w:rsid w:val="00AF2E0A"/>
    <w:rPr>
      <w:color w:val="467886" w:themeColor="hyperlink"/>
      <w:u w:val="single"/>
    </w:rPr>
  </w:style>
  <w:style w:type="paragraph" w:styleId="FootnoteText">
    <w:name w:val="footnote text"/>
    <w:basedOn w:val="Normal"/>
    <w:link w:val="FotnotstextChar"/>
    <w:uiPriority w:val="99"/>
    <w:semiHidden/>
    <w:unhideWhenUsed/>
    <w:rsid w:val="00AF2E0A"/>
    <w:pPr>
      <w:spacing w:after="0" w:line="240" w:lineRule="auto"/>
    </w:pPr>
    <w:rPr>
      <w:rFonts w:eastAsiaTheme="minorHAnsi"/>
      <w:sz w:val="20"/>
      <w:szCs w:val="20"/>
      <w:lang w:val="sv-SE" w:eastAsia="en-US"/>
    </w:rPr>
  </w:style>
  <w:style w:type="character" w:customStyle="1" w:styleId="FotnotstextChar">
    <w:name w:val="Fotnotstext Char"/>
    <w:basedOn w:val="DefaultParagraphFont"/>
    <w:link w:val="FootnoteText"/>
    <w:uiPriority w:val="99"/>
    <w:semiHidden/>
    <w:rsid w:val="00AF2E0A"/>
    <w:rPr>
      <w:rFonts w:eastAsiaTheme="minorHAnsi"/>
      <w:sz w:val="20"/>
      <w:szCs w:val="20"/>
      <w:lang w:val="sv-SE" w:eastAsia="en-US"/>
    </w:rPr>
  </w:style>
  <w:style w:type="character" w:styleId="CommentReference">
    <w:name w:val="annotation reference"/>
    <w:basedOn w:val="DefaultParagraphFont"/>
    <w:uiPriority w:val="99"/>
    <w:semiHidden/>
    <w:unhideWhenUsed/>
    <w:rsid w:val="00E82B7E"/>
    <w:rPr>
      <w:sz w:val="16"/>
      <w:szCs w:val="16"/>
    </w:rPr>
  </w:style>
  <w:style w:type="paragraph" w:styleId="CommentText">
    <w:name w:val="annotation text"/>
    <w:basedOn w:val="Normal"/>
    <w:link w:val="KommentarerChar"/>
    <w:uiPriority w:val="99"/>
    <w:unhideWhenUsed/>
    <w:rsid w:val="00E82B7E"/>
    <w:pPr>
      <w:spacing w:line="240" w:lineRule="auto"/>
    </w:pPr>
    <w:rPr>
      <w:sz w:val="20"/>
      <w:szCs w:val="20"/>
    </w:rPr>
  </w:style>
  <w:style w:type="character" w:customStyle="1" w:styleId="KommentarerChar">
    <w:name w:val="Kommentarer Char"/>
    <w:basedOn w:val="DefaultParagraphFont"/>
    <w:link w:val="CommentText"/>
    <w:uiPriority w:val="99"/>
    <w:rsid w:val="00E82B7E"/>
    <w:rPr>
      <w:sz w:val="20"/>
      <w:szCs w:val="20"/>
    </w:rPr>
  </w:style>
  <w:style w:type="paragraph" w:styleId="CommentSubject">
    <w:name w:val="annotation subject"/>
    <w:basedOn w:val="CommentText"/>
    <w:next w:val="CommentText"/>
    <w:link w:val="KommentarsmneChar"/>
    <w:uiPriority w:val="99"/>
    <w:semiHidden/>
    <w:unhideWhenUsed/>
    <w:rsid w:val="00E82B7E"/>
    <w:rPr>
      <w:b/>
      <w:bCs/>
    </w:rPr>
  </w:style>
  <w:style w:type="character" w:customStyle="1" w:styleId="KommentarsmneChar">
    <w:name w:val="Kommentarsämne Char"/>
    <w:basedOn w:val="KommentarerChar"/>
    <w:link w:val="CommentSubject"/>
    <w:uiPriority w:val="99"/>
    <w:semiHidden/>
    <w:rsid w:val="00E82B7E"/>
    <w:rPr>
      <w:b/>
      <w:bCs/>
      <w:sz w:val="20"/>
      <w:szCs w:val="20"/>
    </w:rPr>
  </w:style>
  <w:style w:type="character" w:styleId="UnresolvedMention">
    <w:name w:val="Unresolved Mention"/>
    <w:basedOn w:val="DefaultParagraphFont"/>
    <w:uiPriority w:val="99"/>
    <w:semiHidden/>
    <w:unhideWhenUsed/>
    <w:rsid w:val="00EF06C0"/>
    <w:rPr>
      <w:color w:val="605E5C"/>
      <w:shd w:val="clear" w:color="auto" w:fill="E1DFDD"/>
    </w:rPr>
  </w:style>
  <w:style w:type="paragraph" w:styleId="ListParagraph">
    <w:name w:val="List Paragraph"/>
    <w:basedOn w:val="Normal"/>
    <w:uiPriority w:val="34"/>
    <w:qFormat/>
    <w:rsid w:val="008D0F5A"/>
    <w:pPr>
      <w:ind w:left="720"/>
      <w:contextualSpacing/>
    </w:pPr>
  </w:style>
  <w:style w:type="character" w:styleId="FootnoteReference">
    <w:name w:val="footnote reference"/>
    <w:basedOn w:val="DefaultParagraphFont"/>
    <w:uiPriority w:val="99"/>
    <w:semiHidden/>
    <w:unhideWhenUsed/>
    <w:rsid w:val="00FA70E6"/>
    <w:rPr>
      <w:vertAlign w:val="superscript"/>
    </w:rPr>
  </w:style>
  <w:style w:type="paragraph" w:styleId="Revision">
    <w:name w:val="Revision"/>
    <w:hidden/>
    <w:uiPriority w:val="99"/>
    <w:semiHidden/>
    <w:rsid w:val="008D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olagsstamma@smarthightech.com" TargetMode="External" /><Relationship Id="rId5" Type="http://schemas.openxmlformats.org/officeDocument/2006/relationships/hyperlink" Target="http://www.smarthightech.com" TargetMode="External" /><Relationship Id="rId6" Type="http://schemas.openxmlformats.org/officeDocument/2006/relationships/hyperlink" Target="http://www.smarthightech.com" TargetMode="External" /><Relationship Id="rId7" Type="http://schemas.openxmlformats.org/officeDocument/2006/relationships/hyperlink" Target="http://www.smarthightech.com" TargetMode="External" /><Relationship Id="rId8" Type="http://schemas.openxmlformats.org/officeDocument/2006/relationships/hyperlink" Target="https://www.euroclear.com/dam/ESw/Legal/Integritetspolicy-bolagsstammor-svenska.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7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674F0A-E8ED-4EA6-8CAF-F95E26882EA5}">
  <we:reference id="40b16dfe-5837-4c32-bc63-1eca60e7b822" version="1.0.0.1" store="EXCatalog" storeType="excatalog"/>
  <we:alternateReferences>
    <we:reference id="WA200007558" version="1.0.0.1"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